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4CA" w14:textId="72848F46" w:rsidR="00474312" w:rsidRPr="00D32A98" w:rsidRDefault="009B468A" w:rsidP="00553396">
      <w:pPr>
        <w:spacing w:line="240" w:lineRule="auto"/>
        <w:jc w:val="center"/>
        <w:rPr>
          <w:rFonts w:cstheme="minorHAnsi"/>
          <w:sz w:val="32"/>
          <w:szCs w:val="32"/>
        </w:rPr>
      </w:pPr>
      <w:r w:rsidRPr="00D32A98">
        <w:rPr>
          <w:rFonts w:cstheme="minorHAnsi"/>
          <w:noProof/>
        </w:rPr>
        <mc:AlternateContent>
          <mc:Choice Requires="wps">
            <w:drawing>
              <wp:anchor distT="0" distB="0" distL="114300" distR="114300" simplePos="0" relativeHeight="251658240" behindDoc="1" locked="0" layoutInCell="1" allowOverlap="1" wp14:anchorId="53E8A18E" wp14:editId="1E8AA8FE">
                <wp:simplePos x="0" y="0"/>
                <wp:positionH relativeFrom="column">
                  <wp:posOffset>-800100</wp:posOffset>
                </wp:positionH>
                <wp:positionV relativeFrom="paragraph">
                  <wp:posOffset>-840740</wp:posOffset>
                </wp:positionV>
                <wp:extent cx="4129405" cy="10922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7F6A" w14:textId="77777777" w:rsidR="004377D5" w:rsidRDefault="004377D5">
                            <w:r>
                              <w:rPr>
                                <w:noProof/>
                              </w:rPr>
                              <w:drawing>
                                <wp:inline distT="0" distB="0" distL="0" distR="0" wp14:anchorId="3B86A852" wp14:editId="37F41FB7">
                                  <wp:extent cx="3893185" cy="848995"/>
                                  <wp:effectExtent l="0" t="0" r="0" b="0"/>
                                  <wp:docPr id="2" name="Picture 2" descr="steh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png"/>
                                          <pic:cNvPicPr/>
                                        </pic:nvPicPr>
                                        <pic:blipFill>
                                          <a:blip r:embed="rId11"/>
                                          <a:stretch>
                                            <a:fillRect/>
                                          </a:stretch>
                                        </pic:blipFill>
                                        <pic:spPr>
                                          <a:xfrm>
                                            <a:off x="0" y="0"/>
                                            <a:ext cx="3893185" cy="8489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8A18E" id="_x0000_t202" coordsize="21600,21600" o:spt="202" path="m,l,21600r21600,l21600,xe">
                <v:stroke joinstyle="miter"/>
                <v:path gradientshapeok="t" o:connecttype="rect"/>
              </v:shapetype>
              <v:shape id="Text Box 1" o:spid="_x0000_s1026" type="#_x0000_t202" style="position:absolute;left:0;text-align:left;margin-left:-63pt;margin-top:-66.2pt;width:325.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" stroked="f">
                <v:textbox>
                  <w:txbxContent>
                    <w:p w14:paraId="1CDF7F6A" w14:textId="77777777" w:rsidR="004377D5" w:rsidRDefault="004377D5">
                      <w:r>
                        <w:rPr>
                          <w:noProof/>
                        </w:rPr>
                        <w:drawing>
                          <wp:inline distT="0" distB="0" distL="0" distR="0" wp14:anchorId="3B86A852" wp14:editId="37F41FB7">
                            <wp:extent cx="3893185" cy="848995"/>
                            <wp:effectExtent l="0" t="0" r="0" b="0"/>
                            <wp:docPr id="2" name="Picture 2" descr="steh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png"/>
                                    <pic:cNvPicPr/>
                                  </pic:nvPicPr>
                                  <pic:blipFill>
                                    <a:blip r:embed="rId12"/>
                                    <a:stretch>
                                      <a:fillRect/>
                                    </a:stretch>
                                  </pic:blipFill>
                                  <pic:spPr>
                                    <a:xfrm>
                                      <a:off x="0" y="0"/>
                                      <a:ext cx="3893185" cy="848995"/>
                                    </a:xfrm>
                                    <a:prstGeom prst="rect">
                                      <a:avLst/>
                                    </a:prstGeom>
                                  </pic:spPr>
                                </pic:pic>
                              </a:graphicData>
                            </a:graphic>
                          </wp:inline>
                        </w:drawing>
                      </w:r>
                    </w:p>
                  </w:txbxContent>
                </v:textbox>
              </v:shape>
            </w:pict>
          </mc:Fallback>
        </mc:AlternateContent>
      </w:r>
      <w:r w:rsidR="00474312" w:rsidRPr="00D32A98">
        <w:rPr>
          <w:rFonts w:cstheme="minorHAnsi"/>
          <w:sz w:val="32"/>
          <w:szCs w:val="32"/>
        </w:rPr>
        <w:t>OH-500 Cincinnati/Hamilton County</w:t>
      </w:r>
      <w:r w:rsidR="00553396">
        <w:rPr>
          <w:rFonts w:cstheme="minorHAnsi"/>
          <w:sz w:val="32"/>
          <w:szCs w:val="32"/>
        </w:rPr>
        <w:t xml:space="preserve"> </w:t>
      </w:r>
      <w:r w:rsidR="00072449" w:rsidRPr="00D32A98">
        <w:rPr>
          <w:rFonts w:cstheme="minorHAnsi"/>
          <w:sz w:val="32"/>
          <w:szCs w:val="32"/>
        </w:rPr>
        <w:t xml:space="preserve">Continuum of Care </w:t>
      </w:r>
    </w:p>
    <w:p w14:paraId="1F4F7477" w14:textId="505A0534" w:rsidR="00F61920" w:rsidRPr="00D32A98" w:rsidRDefault="00474312" w:rsidP="00B727FD">
      <w:pPr>
        <w:jc w:val="center"/>
        <w:rPr>
          <w:rFonts w:cstheme="minorHAnsi"/>
          <w:b/>
          <w:sz w:val="36"/>
          <w:szCs w:val="36"/>
        </w:rPr>
      </w:pPr>
      <w:r w:rsidRPr="00D32A98">
        <w:rPr>
          <w:rFonts w:cstheme="minorHAnsi"/>
          <w:b/>
          <w:sz w:val="36"/>
          <w:szCs w:val="36"/>
        </w:rPr>
        <w:t>202</w:t>
      </w:r>
      <w:r w:rsidR="00553396">
        <w:rPr>
          <w:rFonts w:cstheme="minorHAnsi"/>
          <w:b/>
          <w:sz w:val="36"/>
          <w:szCs w:val="36"/>
        </w:rPr>
        <w:t>4</w:t>
      </w:r>
      <w:r w:rsidRPr="00D32A98">
        <w:rPr>
          <w:rFonts w:cstheme="minorHAnsi"/>
          <w:b/>
          <w:sz w:val="36"/>
          <w:szCs w:val="36"/>
        </w:rPr>
        <w:t xml:space="preserve"> </w:t>
      </w:r>
      <w:r w:rsidR="00072449" w:rsidRPr="00D32A98">
        <w:rPr>
          <w:rFonts w:cstheme="minorHAnsi"/>
          <w:b/>
          <w:sz w:val="36"/>
          <w:szCs w:val="36"/>
        </w:rPr>
        <w:t>Governance Meeting</w:t>
      </w:r>
    </w:p>
    <w:p w14:paraId="4633ACDB" w14:textId="6385846B" w:rsidR="00072449" w:rsidRPr="00D32A98" w:rsidRDefault="001F65DE" w:rsidP="00072449">
      <w:pPr>
        <w:spacing w:after="0" w:line="240" w:lineRule="auto"/>
        <w:jc w:val="center"/>
        <w:rPr>
          <w:rFonts w:cstheme="minorHAnsi"/>
          <w:sz w:val="28"/>
          <w:szCs w:val="28"/>
        </w:rPr>
      </w:pPr>
      <w:r w:rsidRPr="00D32A98">
        <w:rPr>
          <w:rFonts w:cstheme="minorHAnsi"/>
          <w:sz w:val="28"/>
          <w:szCs w:val="28"/>
        </w:rPr>
        <w:t>January 2</w:t>
      </w:r>
      <w:r w:rsidR="004A7620">
        <w:rPr>
          <w:rFonts w:cstheme="minorHAnsi"/>
          <w:sz w:val="28"/>
          <w:szCs w:val="28"/>
        </w:rPr>
        <w:t>3</w:t>
      </w:r>
      <w:r w:rsidRPr="00D32A98">
        <w:rPr>
          <w:rFonts w:cstheme="minorHAnsi"/>
          <w:sz w:val="28"/>
          <w:szCs w:val="28"/>
        </w:rPr>
        <w:t>, 202</w:t>
      </w:r>
      <w:r w:rsidR="004A7620">
        <w:rPr>
          <w:rFonts w:cstheme="minorHAnsi"/>
          <w:sz w:val="28"/>
          <w:szCs w:val="28"/>
        </w:rPr>
        <w:t>4</w:t>
      </w:r>
    </w:p>
    <w:p w14:paraId="477B2D2B" w14:textId="1C8181B8" w:rsidR="004A4F0C" w:rsidRPr="00D32A98" w:rsidRDefault="001F65DE" w:rsidP="004A4F0C">
      <w:pPr>
        <w:spacing w:after="0" w:line="240" w:lineRule="auto"/>
        <w:jc w:val="center"/>
        <w:rPr>
          <w:rFonts w:cstheme="minorHAnsi"/>
          <w:sz w:val="28"/>
          <w:szCs w:val="28"/>
        </w:rPr>
      </w:pPr>
      <w:r w:rsidRPr="00D32A98">
        <w:rPr>
          <w:rFonts w:cstheme="minorHAnsi"/>
          <w:sz w:val="28"/>
          <w:szCs w:val="28"/>
        </w:rPr>
        <w:t>1:00PM-3:00 PM</w:t>
      </w:r>
      <w:r w:rsidR="00072449" w:rsidRPr="00D32A98">
        <w:rPr>
          <w:rFonts w:cstheme="minorHAnsi"/>
          <w:sz w:val="28"/>
          <w:szCs w:val="28"/>
        </w:rPr>
        <w:t xml:space="preserve"> </w:t>
      </w:r>
      <w:r w:rsidRPr="00D32A98">
        <w:rPr>
          <w:rFonts w:cstheme="minorHAnsi"/>
          <w:sz w:val="28"/>
          <w:szCs w:val="28"/>
        </w:rPr>
        <w:t>v</w:t>
      </w:r>
      <w:r w:rsidR="004A4F0C" w:rsidRPr="00D32A98">
        <w:rPr>
          <w:rFonts w:cstheme="minorHAnsi"/>
          <w:sz w:val="28"/>
          <w:szCs w:val="28"/>
        </w:rPr>
        <w:t>ia Microsoft Teams</w:t>
      </w:r>
    </w:p>
    <w:p w14:paraId="5B809BC4" w14:textId="77777777" w:rsidR="004A4F0C" w:rsidRDefault="004A4F0C" w:rsidP="004A4F0C">
      <w:pPr>
        <w:spacing w:after="0" w:line="240" w:lineRule="auto"/>
        <w:jc w:val="center"/>
        <w:rPr>
          <w:rFonts w:ascii="Arial" w:hAnsi="Arial" w:cs="Arial"/>
          <w:sz w:val="24"/>
          <w:szCs w:val="24"/>
        </w:rPr>
      </w:pPr>
    </w:p>
    <w:p w14:paraId="6FE4A38A" w14:textId="77777777" w:rsidR="00072449" w:rsidRPr="001F65DE" w:rsidRDefault="00072449" w:rsidP="004A4F0C">
      <w:pPr>
        <w:spacing w:after="0" w:line="240" w:lineRule="auto"/>
        <w:jc w:val="center"/>
        <w:rPr>
          <w:b/>
          <w:sz w:val="32"/>
          <w:szCs w:val="32"/>
          <w:u w:val="single"/>
        </w:rPr>
      </w:pPr>
      <w:r w:rsidRPr="001F65DE">
        <w:rPr>
          <w:b/>
          <w:sz w:val="32"/>
          <w:szCs w:val="32"/>
          <w:u w:val="single"/>
        </w:rPr>
        <w:t>Agenda</w:t>
      </w:r>
    </w:p>
    <w:p w14:paraId="3162D035" w14:textId="77777777" w:rsidR="004A4F0C" w:rsidRPr="007B3573" w:rsidRDefault="004A4F0C" w:rsidP="004A4F0C">
      <w:pPr>
        <w:spacing w:after="0" w:line="240" w:lineRule="auto"/>
        <w:jc w:val="center"/>
        <w:rPr>
          <w:b/>
          <w:sz w:val="24"/>
          <w:szCs w:val="24"/>
          <w:u w:val="single"/>
        </w:rPr>
      </w:pPr>
    </w:p>
    <w:p w14:paraId="6F675619" w14:textId="48603084" w:rsidR="00E3500D" w:rsidRDefault="0095644F" w:rsidP="001F65DE">
      <w:pPr>
        <w:pStyle w:val="ListParagraph"/>
        <w:numPr>
          <w:ilvl w:val="0"/>
          <w:numId w:val="2"/>
        </w:numPr>
        <w:rPr>
          <w:sz w:val="24"/>
          <w:szCs w:val="24"/>
        </w:rPr>
      </w:pPr>
      <w:r>
        <w:rPr>
          <w:sz w:val="24"/>
          <w:szCs w:val="24"/>
        </w:rPr>
        <w:t>Welcome and Overview</w:t>
      </w:r>
    </w:p>
    <w:p w14:paraId="42730440" w14:textId="5A9F91E3" w:rsidR="00615994" w:rsidRDefault="002F2465" w:rsidP="00615994">
      <w:pPr>
        <w:pStyle w:val="ListParagraph"/>
        <w:numPr>
          <w:ilvl w:val="1"/>
          <w:numId w:val="2"/>
        </w:numPr>
        <w:rPr>
          <w:sz w:val="24"/>
          <w:szCs w:val="24"/>
        </w:rPr>
      </w:pPr>
      <w:r>
        <w:rPr>
          <w:sz w:val="24"/>
          <w:szCs w:val="24"/>
        </w:rPr>
        <w:t xml:space="preserve">Kevin Finn, </w:t>
      </w:r>
      <w:r w:rsidR="00615994">
        <w:rPr>
          <w:sz w:val="24"/>
          <w:szCs w:val="24"/>
        </w:rPr>
        <w:t>President/CEO</w:t>
      </w:r>
    </w:p>
    <w:p w14:paraId="2B72ED3E" w14:textId="77777777" w:rsidR="00510044" w:rsidRPr="007B3573" w:rsidRDefault="00510044" w:rsidP="0088466C">
      <w:pPr>
        <w:pStyle w:val="ListParagraph"/>
        <w:ind w:left="1170"/>
        <w:rPr>
          <w:sz w:val="24"/>
          <w:szCs w:val="24"/>
        </w:rPr>
      </w:pPr>
    </w:p>
    <w:p w14:paraId="7304272E" w14:textId="75D8D7F8" w:rsidR="00510044" w:rsidRDefault="00941E38" w:rsidP="00510044">
      <w:pPr>
        <w:pStyle w:val="ListParagraph"/>
        <w:numPr>
          <w:ilvl w:val="0"/>
          <w:numId w:val="2"/>
        </w:numPr>
        <w:rPr>
          <w:sz w:val="24"/>
          <w:szCs w:val="24"/>
        </w:rPr>
      </w:pPr>
      <w:r w:rsidRPr="007B3573">
        <w:rPr>
          <w:sz w:val="24"/>
          <w:szCs w:val="24"/>
        </w:rPr>
        <w:t>20</w:t>
      </w:r>
      <w:r w:rsidR="00003206">
        <w:rPr>
          <w:sz w:val="24"/>
          <w:szCs w:val="24"/>
        </w:rPr>
        <w:t>2</w:t>
      </w:r>
      <w:r w:rsidR="004A7620">
        <w:rPr>
          <w:sz w:val="24"/>
          <w:szCs w:val="24"/>
        </w:rPr>
        <w:t>4</w:t>
      </w:r>
      <w:r w:rsidR="006C433D" w:rsidRPr="007B3573">
        <w:rPr>
          <w:sz w:val="24"/>
          <w:szCs w:val="24"/>
        </w:rPr>
        <w:t xml:space="preserve"> Homeless Clearinghouse M</w:t>
      </w:r>
      <w:r w:rsidR="00510044" w:rsidRPr="007B3573">
        <w:rPr>
          <w:sz w:val="24"/>
          <w:szCs w:val="24"/>
        </w:rPr>
        <w:t>embership</w:t>
      </w:r>
    </w:p>
    <w:p w14:paraId="131C7C63" w14:textId="77777777" w:rsidR="00D32A98" w:rsidRDefault="001F65DE" w:rsidP="00D32A98">
      <w:pPr>
        <w:pStyle w:val="ListParagraph"/>
        <w:numPr>
          <w:ilvl w:val="1"/>
          <w:numId w:val="2"/>
        </w:numPr>
        <w:ind w:left="1440"/>
        <w:rPr>
          <w:sz w:val="24"/>
          <w:szCs w:val="24"/>
        </w:rPr>
      </w:pPr>
      <w:r>
        <w:rPr>
          <w:sz w:val="24"/>
          <w:szCs w:val="24"/>
        </w:rPr>
        <w:t>Lora Ellis-Mazzaro, CoC Manager</w:t>
      </w:r>
    </w:p>
    <w:p w14:paraId="20FC6934" w14:textId="77777777" w:rsidR="00D32A98" w:rsidRDefault="003119FA" w:rsidP="00D32A98">
      <w:pPr>
        <w:pStyle w:val="ListParagraph"/>
        <w:numPr>
          <w:ilvl w:val="1"/>
          <w:numId w:val="2"/>
        </w:numPr>
        <w:ind w:left="1440"/>
        <w:rPr>
          <w:sz w:val="24"/>
          <w:szCs w:val="24"/>
        </w:rPr>
      </w:pPr>
      <w:r w:rsidRPr="00D32A98">
        <w:rPr>
          <w:sz w:val="24"/>
          <w:szCs w:val="24"/>
        </w:rPr>
        <w:t>Review</w:t>
      </w:r>
      <w:r w:rsidR="00DC672A" w:rsidRPr="00D32A98">
        <w:rPr>
          <w:sz w:val="24"/>
          <w:szCs w:val="24"/>
        </w:rPr>
        <w:t xml:space="preserve"> Clearinghouse </w:t>
      </w:r>
      <w:r w:rsidR="00D1690F" w:rsidRPr="00D32A98">
        <w:rPr>
          <w:sz w:val="24"/>
          <w:szCs w:val="24"/>
        </w:rPr>
        <w:t>Members</w:t>
      </w:r>
      <w:r w:rsidR="00003206" w:rsidRPr="00D32A98">
        <w:rPr>
          <w:sz w:val="24"/>
          <w:szCs w:val="24"/>
        </w:rPr>
        <w:t>/Seat</w:t>
      </w:r>
    </w:p>
    <w:p w14:paraId="5EFC6BD1" w14:textId="5A5AFB94" w:rsidR="00484757" w:rsidRDefault="730E67A8" w:rsidP="00484757">
      <w:pPr>
        <w:pStyle w:val="ListParagraph"/>
        <w:numPr>
          <w:ilvl w:val="2"/>
          <w:numId w:val="2"/>
        </w:numPr>
        <w:rPr>
          <w:sz w:val="24"/>
          <w:szCs w:val="24"/>
        </w:rPr>
      </w:pPr>
      <w:r w:rsidRPr="4F093A7F">
        <w:rPr>
          <w:b/>
          <w:bCs/>
          <w:sz w:val="24"/>
          <w:szCs w:val="24"/>
        </w:rPr>
        <w:t>VOTE</w:t>
      </w:r>
      <w:r w:rsidR="60A60890" w:rsidRPr="4F093A7F">
        <w:rPr>
          <w:sz w:val="24"/>
          <w:szCs w:val="24"/>
        </w:rPr>
        <w:t xml:space="preserve"> on approval</w:t>
      </w:r>
      <w:r w:rsidR="452759A5" w:rsidRPr="4F093A7F">
        <w:rPr>
          <w:sz w:val="24"/>
          <w:szCs w:val="24"/>
        </w:rPr>
        <w:t xml:space="preserve"> of </w:t>
      </w:r>
      <w:r w:rsidR="5830AD1E" w:rsidRPr="4F093A7F">
        <w:rPr>
          <w:sz w:val="24"/>
          <w:szCs w:val="24"/>
        </w:rPr>
        <w:t xml:space="preserve">new </w:t>
      </w:r>
      <w:r w:rsidR="452759A5" w:rsidRPr="4F093A7F">
        <w:rPr>
          <w:sz w:val="24"/>
          <w:szCs w:val="24"/>
        </w:rPr>
        <w:t xml:space="preserve">seat </w:t>
      </w:r>
      <w:r w:rsidR="56536ED9" w:rsidRPr="4F093A7F">
        <w:rPr>
          <w:sz w:val="24"/>
          <w:szCs w:val="24"/>
        </w:rPr>
        <w:t>and seat-holders</w:t>
      </w:r>
    </w:p>
    <w:p w14:paraId="66051D56" w14:textId="7C1268AC" w:rsidR="467BE748" w:rsidRDefault="467BE748" w:rsidP="4F093A7F">
      <w:pPr>
        <w:pStyle w:val="ListParagraph"/>
        <w:numPr>
          <w:ilvl w:val="3"/>
          <w:numId w:val="2"/>
        </w:numPr>
        <w:rPr>
          <w:sz w:val="24"/>
          <w:szCs w:val="24"/>
        </w:rPr>
      </w:pPr>
      <w:r w:rsidRPr="4F093A7F">
        <w:rPr>
          <w:sz w:val="24"/>
          <w:szCs w:val="24"/>
        </w:rPr>
        <w:t>Motion:</w:t>
      </w:r>
      <w:r w:rsidR="00810808">
        <w:rPr>
          <w:sz w:val="24"/>
          <w:szCs w:val="24"/>
        </w:rPr>
        <w:t xml:space="preserve"> </w:t>
      </w:r>
      <w:r w:rsidRPr="4F093A7F">
        <w:rPr>
          <w:sz w:val="24"/>
          <w:szCs w:val="24"/>
        </w:rPr>
        <w:t>Colleen Bain</w:t>
      </w:r>
    </w:p>
    <w:p w14:paraId="3D4C2E74" w14:textId="4551A06A" w:rsidR="467BE748" w:rsidRDefault="467BE748" w:rsidP="4F093A7F">
      <w:pPr>
        <w:pStyle w:val="ListParagraph"/>
        <w:numPr>
          <w:ilvl w:val="3"/>
          <w:numId w:val="2"/>
        </w:numPr>
        <w:rPr>
          <w:sz w:val="24"/>
          <w:szCs w:val="24"/>
        </w:rPr>
      </w:pPr>
      <w:r w:rsidRPr="4F093A7F">
        <w:rPr>
          <w:sz w:val="24"/>
          <w:szCs w:val="24"/>
        </w:rPr>
        <w:t>Second: Juwana Glover</w:t>
      </w:r>
    </w:p>
    <w:p w14:paraId="7C09A611" w14:textId="4E08ED8B" w:rsidR="2C586A99" w:rsidRPr="00147A52" w:rsidRDefault="2C586A99" w:rsidP="4F093A7F">
      <w:pPr>
        <w:pStyle w:val="ListParagraph"/>
        <w:numPr>
          <w:ilvl w:val="3"/>
          <w:numId w:val="2"/>
        </w:numPr>
        <w:rPr>
          <w:sz w:val="24"/>
          <w:szCs w:val="24"/>
        </w:rPr>
      </w:pPr>
      <w:r w:rsidRPr="00147A52">
        <w:rPr>
          <w:sz w:val="24"/>
          <w:szCs w:val="24"/>
        </w:rPr>
        <w:t xml:space="preserve">In favor: </w:t>
      </w:r>
      <w:r w:rsidR="00147A52" w:rsidRPr="00147A52">
        <w:rPr>
          <w:sz w:val="24"/>
          <w:szCs w:val="24"/>
        </w:rPr>
        <w:t>41</w:t>
      </w:r>
    </w:p>
    <w:p w14:paraId="47C97FD3" w14:textId="7620E0D1" w:rsidR="467BE748" w:rsidRDefault="467BE748" w:rsidP="4F093A7F">
      <w:pPr>
        <w:pStyle w:val="ListParagraph"/>
        <w:numPr>
          <w:ilvl w:val="3"/>
          <w:numId w:val="2"/>
        </w:numPr>
        <w:rPr>
          <w:sz w:val="24"/>
          <w:szCs w:val="24"/>
        </w:rPr>
      </w:pPr>
      <w:r w:rsidRPr="4F093A7F">
        <w:rPr>
          <w:sz w:val="24"/>
          <w:szCs w:val="24"/>
        </w:rPr>
        <w:t>Abstention:</w:t>
      </w:r>
      <w:r w:rsidR="72E34C92" w:rsidRPr="4F093A7F">
        <w:rPr>
          <w:sz w:val="24"/>
          <w:szCs w:val="24"/>
        </w:rPr>
        <w:t xml:space="preserve"> 4</w:t>
      </w:r>
    </w:p>
    <w:p w14:paraId="752A7D55" w14:textId="0CF1F29F" w:rsidR="467BE748" w:rsidRDefault="467BE748" w:rsidP="4F093A7F">
      <w:pPr>
        <w:pStyle w:val="ListParagraph"/>
        <w:numPr>
          <w:ilvl w:val="3"/>
          <w:numId w:val="2"/>
        </w:numPr>
        <w:rPr>
          <w:sz w:val="24"/>
          <w:szCs w:val="24"/>
        </w:rPr>
      </w:pPr>
      <w:r w:rsidRPr="4F093A7F">
        <w:rPr>
          <w:sz w:val="24"/>
          <w:szCs w:val="24"/>
        </w:rPr>
        <w:t>Opposition:</w:t>
      </w:r>
      <w:r w:rsidR="5168247D" w:rsidRPr="4F093A7F">
        <w:rPr>
          <w:sz w:val="24"/>
          <w:szCs w:val="24"/>
        </w:rPr>
        <w:t xml:space="preserve"> 0</w:t>
      </w:r>
    </w:p>
    <w:p w14:paraId="4E86316D" w14:textId="7D051C3E" w:rsidR="467BE748" w:rsidRDefault="467BE748" w:rsidP="4F093A7F">
      <w:pPr>
        <w:pStyle w:val="ListParagraph"/>
        <w:numPr>
          <w:ilvl w:val="3"/>
          <w:numId w:val="2"/>
        </w:numPr>
        <w:rPr>
          <w:sz w:val="24"/>
          <w:szCs w:val="24"/>
        </w:rPr>
      </w:pPr>
      <w:r w:rsidRPr="4F093A7F">
        <w:rPr>
          <w:sz w:val="24"/>
          <w:szCs w:val="24"/>
        </w:rPr>
        <w:t>Motion</w:t>
      </w:r>
      <w:r w:rsidR="7CC08808" w:rsidRPr="4F093A7F">
        <w:rPr>
          <w:sz w:val="24"/>
          <w:szCs w:val="24"/>
        </w:rPr>
        <w:t xml:space="preserve"> passes</w:t>
      </w:r>
    </w:p>
    <w:p w14:paraId="340B65B6" w14:textId="77777777" w:rsidR="00484757" w:rsidRDefault="00484757" w:rsidP="00484757">
      <w:pPr>
        <w:pStyle w:val="ListParagraph"/>
        <w:ind w:left="2250"/>
        <w:rPr>
          <w:sz w:val="24"/>
          <w:szCs w:val="24"/>
        </w:rPr>
      </w:pPr>
    </w:p>
    <w:p w14:paraId="45800FBA" w14:textId="25D8E66D" w:rsidR="00484757" w:rsidRDefault="79C250EF" w:rsidP="4F093A7F">
      <w:pPr>
        <w:pStyle w:val="ListParagraph"/>
        <w:numPr>
          <w:ilvl w:val="0"/>
          <w:numId w:val="2"/>
        </w:numPr>
        <w:rPr>
          <w:sz w:val="24"/>
          <w:szCs w:val="24"/>
        </w:rPr>
      </w:pPr>
      <w:r w:rsidRPr="4F093A7F">
        <w:rPr>
          <w:sz w:val="24"/>
          <w:szCs w:val="24"/>
        </w:rPr>
        <w:t>202</w:t>
      </w:r>
      <w:r w:rsidR="562F05E3" w:rsidRPr="4F093A7F">
        <w:rPr>
          <w:sz w:val="24"/>
          <w:szCs w:val="24"/>
        </w:rPr>
        <w:t>4</w:t>
      </w:r>
      <w:r w:rsidRPr="4F093A7F">
        <w:rPr>
          <w:sz w:val="24"/>
          <w:szCs w:val="24"/>
        </w:rPr>
        <w:t xml:space="preserve"> CoC Governance Charter</w:t>
      </w:r>
      <w:r w:rsidR="6DAC7CAB" w:rsidRPr="4F093A7F">
        <w:rPr>
          <w:sz w:val="24"/>
          <w:szCs w:val="24"/>
        </w:rPr>
        <w:t xml:space="preserve">: </w:t>
      </w:r>
      <w:r w:rsidRPr="4F093A7F">
        <w:rPr>
          <w:sz w:val="24"/>
          <w:szCs w:val="24"/>
        </w:rPr>
        <w:t>Lora Ellis-Mazzaro, CoC Manager</w:t>
      </w:r>
    </w:p>
    <w:p w14:paraId="5CE83BFE" w14:textId="77777777" w:rsidR="00484757" w:rsidRPr="00D32A98" w:rsidRDefault="79C250EF" w:rsidP="00484757">
      <w:pPr>
        <w:pStyle w:val="ListParagraph"/>
        <w:numPr>
          <w:ilvl w:val="1"/>
          <w:numId w:val="2"/>
        </w:numPr>
        <w:rPr>
          <w:sz w:val="24"/>
          <w:szCs w:val="24"/>
        </w:rPr>
      </w:pPr>
      <w:r w:rsidRPr="4F093A7F">
        <w:rPr>
          <w:sz w:val="24"/>
          <w:szCs w:val="24"/>
        </w:rPr>
        <w:t>Review Revisions/Additions</w:t>
      </w:r>
    </w:p>
    <w:p w14:paraId="3DE5B150" w14:textId="54B83F8F" w:rsidR="00145375" w:rsidRDefault="79C250EF" w:rsidP="00A71039">
      <w:pPr>
        <w:pStyle w:val="ListParagraph"/>
        <w:numPr>
          <w:ilvl w:val="2"/>
          <w:numId w:val="2"/>
        </w:numPr>
        <w:rPr>
          <w:sz w:val="24"/>
          <w:szCs w:val="24"/>
        </w:rPr>
      </w:pPr>
      <w:r w:rsidRPr="4F093A7F">
        <w:rPr>
          <w:b/>
          <w:bCs/>
          <w:sz w:val="24"/>
          <w:szCs w:val="24"/>
        </w:rPr>
        <w:t>VOTE</w:t>
      </w:r>
      <w:r w:rsidRPr="4F093A7F">
        <w:rPr>
          <w:sz w:val="24"/>
          <w:szCs w:val="24"/>
        </w:rPr>
        <w:t xml:space="preserve"> on revisions</w:t>
      </w:r>
    </w:p>
    <w:p w14:paraId="166D6511" w14:textId="3C7D47C1" w:rsidR="3B8A368C" w:rsidRDefault="3B8A368C" w:rsidP="4F093A7F">
      <w:pPr>
        <w:pStyle w:val="ListParagraph"/>
        <w:numPr>
          <w:ilvl w:val="3"/>
          <w:numId w:val="2"/>
        </w:numPr>
        <w:rPr>
          <w:sz w:val="24"/>
          <w:szCs w:val="24"/>
        </w:rPr>
      </w:pPr>
      <w:r w:rsidRPr="4F093A7F">
        <w:rPr>
          <w:sz w:val="24"/>
          <w:szCs w:val="24"/>
        </w:rPr>
        <w:t>Motion: Shannon Smith</w:t>
      </w:r>
    </w:p>
    <w:p w14:paraId="497BF8B5" w14:textId="0B873DE6" w:rsidR="3B8A368C" w:rsidRDefault="3B8A368C" w:rsidP="4F093A7F">
      <w:pPr>
        <w:pStyle w:val="ListParagraph"/>
        <w:numPr>
          <w:ilvl w:val="3"/>
          <w:numId w:val="2"/>
        </w:numPr>
        <w:rPr>
          <w:sz w:val="24"/>
          <w:szCs w:val="24"/>
        </w:rPr>
      </w:pPr>
      <w:r w:rsidRPr="4F093A7F">
        <w:rPr>
          <w:sz w:val="24"/>
          <w:szCs w:val="24"/>
        </w:rPr>
        <w:t>Second: Alice Desmond</w:t>
      </w:r>
    </w:p>
    <w:p w14:paraId="76BA6604" w14:textId="57458BA2" w:rsidR="3B8A368C" w:rsidRDefault="3B8A368C" w:rsidP="4F093A7F">
      <w:pPr>
        <w:pStyle w:val="ListParagraph"/>
        <w:numPr>
          <w:ilvl w:val="3"/>
          <w:numId w:val="2"/>
        </w:numPr>
        <w:rPr>
          <w:sz w:val="24"/>
          <w:szCs w:val="24"/>
        </w:rPr>
      </w:pPr>
      <w:r w:rsidRPr="4F093A7F">
        <w:rPr>
          <w:sz w:val="24"/>
          <w:szCs w:val="24"/>
        </w:rPr>
        <w:t>In favor: 37</w:t>
      </w:r>
    </w:p>
    <w:p w14:paraId="75C0ADD4" w14:textId="101C3B7D" w:rsidR="3B8A368C" w:rsidRDefault="3B8A368C" w:rsidP="4F093A7F">
      <w:pPr>
        <w:pStyle w:val="ListParagraph"/>
        <w:numPr>
          <w:ilvl w:val="3"/>
          <w:numId w:val="2"/>
        </w:numPr>
        <w:rPr>
          <w:sz w:val="24"/>
          <w:szCs w:val="24"/>
        </w:rPr>
      </w:pPr>
      <w:r w:rsidRPr="4F093A7F">
        <w:rPr>
          <w:sz w:val="24"/>
          <w:szCs w:val="24"/>
        </w:rPr>
        <w:t>Abstention: 3</w:t>
      </w:r>
    </w:p>
    <w:p w14:paraId="34A112B9" w14:textId="503483BF" w:rsidR="3B8A368C" w:rsidRDefault="3B8A368C" w:rsidP="4F093A7F">
      <w:pPr>
        <w:pStyle w:val="ListParagraph"/>
        <w:numPr>
          <w:ilvl w:val="3"/>
          <w:numId w:val="2"/>
        </w:numPr>
        <w:rPr>
          <w:sz w:val="24"/>
          <w:szCs w:val="24"/>
        </w:rPr>
      </w:pPr>
      <w:r w:rsidRPr="4F093A7F">
        <w:rPr>
          <w:sz w:val="24"/>
          <w:szCs w:val="24"/>
        </w:rPr>
        <w:t>Opposition: 0</w:t>
      </w:r>
    </w:p>
    <w:p w14:paraId="0BCFF487" w14:textId="3A2C1FB0" w:rsidR="3B8A368C" w:rsidRPr="0008716F" w:rsidRDefault="3B8A368C" w:rsidP="4F093A7F">
      <w:pPr>
        <w:pStyle w:val="ListParagraph"/>
        <w:numPr>
          <w:ilvl w:val="3"/>
          <w:numId w:val="2"/>
        </w:numPr>
        <w:rPr>
          <w:sz w:val="24"/>
          <w:szCs w:val="24"/>
        </w:rPr>
      </w:pPr>
      <w:r w:rsidRPr="0008716F">
        <w:rPr>
          <w:sz w:val="24"/>
          <w:szCs w:val="24"/>
        </w:rPr>
        <w:t>Motion Passes</w:t>
      </w:r>
    </w:p>
    <w:p w14:paraId="3B6B3607" w14:textId="77777777" w:rsidR="00A71039" w:rsidRPr="0008716F" w:rsidRDefault="00A71039" w:rsidP="00A71039">
      <w:pPr>
        <w:pStyle w:val="ListParagraph"/>
        <w:ind w:left="2250"/>
        <w:rPr>
          <w:sz w:val="24"/>
          <w:szCs w:val="24"/>
        </w:rPr>
      </w:pPr>
    </w:p>
    <w:p w14:paraId="19A2206B" w14:textId="183ED7B3" w:rsidR="0023333A" w:rsidRPr="004D19EB" w:rsidRDefault="006C433D" w:rsidP="005B59CD">
      <w:pPr>
        <w:pStyle w:val="ListParagraph"/>
        <w:numPr>
          <w:ilvl w:val="0"/>
          <w:numId w:val="2"/>
        </w:numPr>
        <w:rPr>
          <w:sz w:val="24"/>
          <w:szCs w:val="24"/>
        </w:rPr>
      </w:pPr>
      <w:r w:rsidRPr="004D19EB">
        <w:rPr>
          <w:sz w:val="24"/>
          <w:szCs w:val="24"/>
        </w:rPr>
        <w:t>Continuum of Care P</w:t>
      </w:r>
      <w:r w:rsidR="00510044" w:rsidRPr="004D19EB">
        <w:rPr>
          <w:sz w:val="24"/>
          <w:szCs w:val="24"/>
        </w:rPr>
        <w:t>olicies</w:t>
      </w:r>
      <w:r w:rsidR="007F7F02" w:rsidRPr="004D19EB">
        <w:rPr>
          <w:sz w:val="24"/>
          <w:szCs w:val="24"/>
        </w:rPr>
        <w:t xml:space="preserve"> –</w:t>
      </w:r>
      <w:r w:rsidR="00765F6D" w:rsidRPr="004D19EB">
        <w:rPr>
          <w:sz w:val="24"/>
          <w:szCs w:val="24"/>
        </w:rPr>
        <w:t xml:space="preserve"> Overview of</w:t>
      </w:r>
      <w:r w:rsidR="007F7F02" w:rsidRPr="004D19EB">
        <w:rPr>
          <w:sz w:val="24"/>
          <w:szCs w:val="24"/>
        </w:rPr>
        <w:t xml:space="preserve"> Changes and Updates</w:t>
      </w:r>
    </w:p>
    <w:p w14:paraId="329921D0" w14:textId="77777777" w:rsidR="004D19EB" w:rsidRPr="004D19EB" w:rsidRDefault="008D4F4A" w:rsidP="004D19EB">
      <w:pPr>
        <w:pStyle w:val="ListParagraph"/>
        <w:numPr>
          <w:ilvl w:val="1"/>
          <w:numId w:val="2"/>
        </w:numPr>
        <w:rPr>
          <w:sz w:val="24"/>
          <w:szCs w:val="24"/>
        </w:rPr>
      </w:pPr>
      <w:r w:rsidRPr="004D19EB">
        <w:rPr>
          <w:sz w:val="24"/>
          <w:szCs w:val="24"/>
        </w:rPr>
        <w:t>Coordinated Entry</w:t>
      </w:r>
      <w:r w:rsidR="00CF39A9" w:rsidRPr="004D19EB">
        <w:rPr>
          <w:sz w:val="24"/>
          <w:szCs w:val="24"/>
        </w:rPr>
        <w:t xml:space="preserve"> Policies - </w:t>
      </w:r>
      <w:r w:rsidR="0023333A" w:rsidRPr="004D19EB">
        <w:rPr>
          <w:sz w:val="24"/>
          <w:szCs w:val="24"/>
        </w:rPr>
        <w:t xml:space="preserve">Jamie Hummer, STEH </w:t>
      </w:r>
      <w:r w:rsidR="0075757C" w:rsidRPr="004D19EB">
        <w:rPr>
          <w:sz w:val="24"/>
          <w:szCs w:val="24"/>
        </w:rPr>
        <w:t>Program Department Director</w:t>
      </w:r>
    </w:p>
    <w:p w14:paraId="7BC2609E" w14:textId="566E87C5" w:rsidR="00760FC4" w:rsidRDefault="0075757C" w:rsidP="004D19EB">
      <w:pPr>
        <w:pStyle w:val="ListParagraph"/>
        <w:numPr>
          <w:ilvl w:val="2"/>
          <w:numId w:val="2"/>
        </w:numPr>
        <w:rPr>
          <w:sz w:val="24"/>
          <w:szCs w:val="24"/>
        </w:rPr>
      </w:pPr>
      <w:r w:rsidRPr="004D19EB">
        <w:rPr>
          <w:sz w:val="24"/>
          <w:szCs w:val="24"/>
        </w:rPr>
        <w:t xml:space="preserve"> </w:t>
      </w:r>
      <w:r w:rsidR="00AC55DC">
        <w:rPr>
          <w:sz w:val="24"/>
          <w:szCs w:val="24"/>
        </w:rPr>
        <w:t xml:space="preserve">CE Review Panel: </w:t>
      </w:r>
      <w:r w:rsidR="00E40A50">
        <w:rPr>
          <w:sz w:val="24"/>
          <w:szCs w:val="24"/>
        </w:rPr>
        <w:t xml:space="preserve">Changed language re: who sits on the committee, including people with lived experience, </w:t>
      </w:r>
      <w:r w:rsidR="00C546F1">
        <w:rPr>
          <w:sz w:val="24"/>
          <w:szCs w:val="24"/>
        </w:rPr>
        <w:t>i</w:t>
      </w:r>
      <w:r w:rsidR="00AC55DC">
        <w:rPr>
          <w:sz w:val="24"/>
          <w:szCs w:val="24"/>
        </w:rPr>
        <w:t>mproved access</w:t>
      </w:r>
      <w:r w:rsidR="00E40A50">
        <w:rPr>
          <w:sz w:val="24"/>
          <w:szCs w:val="24"/>
        </w:rPr>
        <w:t>ibility and clarified power/roles of this committee</w:t>
      </w:r>
      <w:r w:rsidR="00C546F1">
        <w:rPr>
          <w:sz w:val="24"/>
          <w:szCs w:val="24"/>
        </w:rPr>
        <w:t>, changes to ensure equity.</w:t>
      </w:r>
    </w:p>
    <w:p w14:paraId="5EBB4124" w14:textId="05A3A81E" w:rsidR="00AC55DC" w:rsidRDefault="00AC55DC" w:rsidP="004D19EB">
      <w:pPr>
        <w:pStyle w:val="ListParagraph"/>
        <w:numPr>
          <w:ilvl w:val="2"/>
          <w:numId w:val="2"/>
        </w:numPr>
        <w:rPr>
          <w:sz w:val="24"/>
          <w:szCs w:val="24"/>
        </w:rPr>
      </w:pPr>
      <w:r>
        <w:rPr>
          <w:sz w:val="24"/>
          <w:szCs w:val="24"/>
        </w:rPr>
        <w:lastRenderedPageBreak/>
        <w:t>CE Access Policy</w:t>
      </w:r>
      <w:r w:rsidR="00C546F1">
        <w:rPr>
          <w:sz w:val="24"/>
          <w:szCs w:val="24"/>
        </w:rPr>
        <w:t xml:space="preserve">: Hybrid model to include access points (Shelterhouse, Lighthouse and YWCA) in addition to CAP. </w:t>
      </w:r>
      <w:r w:rsidR="00437FF0">
        <w:rPr>
          <w:sz w:val="24"/>
          <w:szCs w:val="24"/>
        </w:rPr>
        <w:t xml:space="preserve">Aligned practices across 4 sites to ensure screening and shelter diversion is consistent across the system. </w:t>
      </w:r>
    </w:p>
    <w:p w14:paraId="4443A9A2" w14:textId="332D85A0" w:rsidR="00AC55DC" w:rsidRDefault="00AC55DC" w:rsidP="004D19EB">
      <w:pPr>
        <w:pStyle w:val="ListParagraph"/>
        <w:numPr>
          <w:ilvl w:val="2"/>
          <w:numId w:val="2"/>
        </w:numPr>
        <w:rPr>
          <w:sz w:val="24"/>
          <w:szCs w:val="24"/>
        </w:rPr>
      </w:pPr>
      <w:r>
        <w:rPr>
          <w:sz w:val="24"/>
          <w:szCs w:val="24"/>
        </w:rPr>
        <w:t>CE PSH Eligibility Requirements and Prioritization</w:t>
      </w:r>
      <w:r w:rsidR="00437FF0">
        <w:rPr>
          <w:sz w:val="24"/>
          <w:szCs w:val="24"/>
        </w:rPr>
        <w:t xml:space="preserve">: </w:t>
      </w:r>
      <w:r w:rsidR="002157BB">
        <w:rPr>
          <w:sz w:val="24"/>
          <w:szCs w:val="24"/>
        </w:rPr>
        <w:t xml:space="preserve">Formalized High Risk List into policy. </w:t>
      </w:r>
      <w:r w:rsidR="007149EB">
        <w:rPr>
          <w:sz w:val="24"/>
          <w:szCs w:val="24"/>
        </w:rPr>
        <w:t xml:space="preserve">Added priority factor for people whose first language is not English, moving all priority factors toward Equity. </w:t>
      </w:r>
    </w:p>
    <w:p w14:paraId="2308E496" w14:textId="720B3642" w:rsidR="00AC55DC" w:rsidRPr="004D19EB" w:rsidRDefault="00AC55DC" w:rsidP="004D19EB">
      <w:pPr>
        <w:pStyle w:val="ListParagraph"/>
        <w:numPr>
          <w:ilvl w:val="2"/>
          <w:numId w:val="2"/>
        </w:numPr>
        <w:rPr>
          <w:sz w:val="24"/>
          <w:szCs w:val="24"/>
        </w:rPr>
      </w:pPr>
      <w:r>
        <w:rPr>
          <w:sz w:val="24"/>
          <w:szCs w:val="24"/>
        </w:rPr>
        <w:t>CE RRH Prioritization of Referrals</w:t>
      </w:r>
      <w:r w:rsidR="002157BB">
        <w:rPr>
          <w:sz w:val="24"/>
          <w:szCs w:val="24"/>
        </w:rPr>
        <w:t xml:space="preserve">: </w:t>
      </w:r>
      <w:r w:rsidR="00154241">
        <w:rPr>
          <w:sz w:val="24"/>
          <w:szCs w:val="24"/>
        </w:rPr>
        <w:t xml:space="preserve">ESL and improved Equity. </w:t>
      </w:r>
    </w:p>
    <w:p w14:paraId="33BF1B8E" w14:textId="09C2B84B" w:rsidR="00A71039" w:rsidRPr="0008716F" w:rsidRDefault="657F2DEB" w:rsidP="000E0D84">
      <w:pPr>
        <w:pStyle w:val="ListParagraph"/>
        <w:numPr>
          <w:ilvl w:val="1"/>
          <w:numId w:val="2"/>
        </w:numPr>
        <w:rPr>
          <w:sz w:val="24"/>
          <w:szCs w:val="24"/>
        </w:rPr>
      </w:pPr>
      <w:r w:rsidRPr="0008716F">
        <w:rPr>
          <w:sz w:val="24"/>
          <w:szCs w:val="24"/>
        </w:rPr>
        <w:t>Other CoC Policies – Lora Ellis-Mazzaro</w:t>
      </w:r>
    </w:p>
    <w:p w14:paraId="15C1962F" w14:textId="61442B19"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Documenting HMIS Enrollments – went into effect Jan of 2023.  This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outlines expectations of each program type on HMIS enrollments including intakes and exits.  Also describes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and process of completing an exit/intake in the event that the client vacates a permanent housing situation, the housing provider stops paying rental assistance and it is determined that the client continues to need housing support from the program.  In this situation, housing providers should exit client and complete an immediate enrollment same day.  When a new unit is found, a new housing move-in date would be recorded on the subsequent project record. This will ensure that HMIS will accurately reflect the housing status of the client.  If the client moves directly from one unit into another unit, with no days of homelessness in between, it is not necessary to exit and re-enter them, because their housing move-in date would still accurately reflect the day they entered permanent housing according to that enrollment record. New intake documentation such as a new Coordinated Entry match email, intake documentation and disability verification are not needed in this situation however the original intake documentation must be maintained in the files.</w:t>
      </w:r>
    </w:p>
    <w:p w14:paraId="3EAB555A"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CoC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Development – went into effect February of 2023.  Provides the workflow of when and how a CoC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is developed and approved in our community.</w:t>
      </w:r>
    </w:p>
    <w:p w14:paraId="4DF63416"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Unsheltered PIT Count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 went into effect October of 2023.  Provides the process on how our community conducts the Unsheltered PIT Count, including timelines and milestones as well as reporting and debriefing.</w:t>
      </w:r>
    </w:p>
    <w:p w14:paraId="79391A63"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 xml:space="preserve">HQS – edits went into effect in June of 2023.  Updated language on housing inspector required trainings to include lead based paint training and STEH facilitated HQS training.  Clarified transitional housing inspection requirements as only required prior to the initial payment and annually thereafter. However, the transitional housing provider must verify that units meet HQS when units turn over in the interim. When the transitional housing provider inspects a unit prior to identifying the household(s) that will occupy the unit, the transitional </w:t>
      </w:r>
      <w:r w:rsidRPr="0008716F">
        <w:rPr>
          <w:rFonts w:ascii="Calibri" w:hAnsi="Calibri" w:cs="Calibri"/>
          <w:color w:val="242424"/>
        </w:rPr>
        <w:lastRenderedPageBreak/>
        <w:t>Housing provider must identify the number of children under 6 as “TBD” and complete the form as if the unit will be occupied by at least one child under the age of 6, to ensure that requirements are met regardless of the eventual occupancy.  For all CoC housing programs, we removed allowability of extension of repairs beyond 30 days of initial failed inspection as well as updated language on escrow specifying that these payments cannot be issued using CoC funds per HUD regulations which state CoC projects cannot pay any rent on client’s behalf due to failed inspection beyond 30 days.</w:t>
      </w:r>
    </w:p>
    <w:p w14:paraId="1EB64579"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RRH Rental Determination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 Updated multiple times throughout 2023 but most recent update went into effect in June of 2023.  Added exception of rehousing a RRH Client to include allowing eligible move-in costs for when a household is rehoused while in the program; this is exempt from rent calculation requirements.  In this situation, rent calculations begin in the calendar month following the rehouse date.  Utilizing this exception does not affect number of waiver months used.  Added clarification on subsidized units when also enrolled in RRH:  RRH projects cannot use CoC funds to pay for any costs that are covered by another federal subsidy.  The RRH project at their discretion may pay any, all or none of the move-in costs that do not have other federal subsidies attached to them.  A passed HQS inspection is required to be documented by the RRH program prior to move-in to a subsidized unit if any RRH financial assistance is provided.  When housing a client to a subsidized unit, services must be maintained by the RRH program during the calendar month of move-in.  Aftercare supportive services of up to six months may be provided to clients once housed in subsidized units, however no rental assistance may be paid while in subsidized housing.  Clarified rent waivers may only be approved for a period of 1 month at a time and payment should be made within 30 days.</w:t>
      </w:r>
    </w:p>
    <w:p w14:paraId="5193F006"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Emergency Transfer Plan – edits went into effect in September of 2023.  On March 15, 2022, President Biden signed into law the Consolidated Appropriations Act of 2022, which included the Violence Against Women Reauthorization Act of 2022 (“VAWA 2022”). VAWA 2022 reauthorized, amended, and strengthened VAWA.</w:t>
      </w:r>
      <w:r w:rsidRPr="0008716F">
        <w:rPr>
          <w:rFonts w:ascii="Calibri" w:hAnsi="Calibri" w:cs="Calibri"/>
          <w:color w:val="242424"/>
          <w:u w:val="single"/>
        </w:rPr>
        <w:t>  </w:t>
      </w:r>
      <w:r w:rsidRPr="0008716F">
        <w:rPr>
          <w:rFonts w:ascii="Calibri" w:hAnsi="Calibri" w:cs="Calibri"/>
          <w:color w:val="242424"/>
        </w:rPr>
        <w:t>We updated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with new VAWA 2022 language which now includes economic and technological abuse.  Added prohibition of retaliation language. Added language around client’s right to report crime and emergencies without penalty by Housing provider.  Added language to transfer and timing section to include</w:t>
      </w:r>
      <w:r w:rsidRPr="0008716F">
        <w:rPr>
          <w:rFonts w:ascii="Calibri" w:hAnsi="Calibri" w:cs="Calibri"/>
          <w:color w:val="242424"/>
          <w:u w:val="single"/>
        </w:rPr>
        <w:t> that </w:t>
      </w:r>
      <w:r w:rsidRPr="0008716F">
        <w:rPr>
          <w:rFonts w:ascii="Calibri" w:hAnsi="Calibri" w:cs="Calibri"/>
          <w:color w:val="242424"/>
        </w:rPr>
        <w:t>the Housing provider and/or Coordinated Entry staff will confirm receipt of a tenant’s transfer request within 1 business day in the same format as the request was made unless the tenant believes that method of communication to be a risk to their safety. In such cases, the response will be provided as preferred by the tenant.</w:t>
      </w:r>
      <w:r w:rsidRPr="0008716F">
        <w:rPr>
          <w:rFonts w:ascii="Calibri" w:hAnsi="Calibri" w:cs="Calibri"/>
          <w:color w:val="242424"/>
          <w:u w:val="single"/>
        </w:rPr>
        <w:t> </w:t>
      </w:r>
    </w:p>
    <w:p w14:paraId="4F1A5F08" w14:textId="01784DF4"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lastRenderedPageBreak/>
        <w:t>PSH Transfer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 edits went into effect in October of 2023.  removed reference to ESG and clarified documentation requirements.  Added that the Review Panel must approve all program participant transfers</w:t>
      </w:r>
      <w:r w:rsidR="003A4FCE" w:rsidRPr="0008716F">
        <w:rPr>
          <w:rFonts w:ascii="Calibri" w:hAnsi="Calibri" w:cs="Calibri"/>
          <w:color w:val="242424"/>
        </w:rPr>
        <w:t xml:space="preserve"> </w:t>
      </w:r>
      <w:r w:rsidRPr="0008716F">
        <w:rPr>
          <w:rFonts w:ascii="Calibri" w:hAnsi="Calibri" w:cs="Calibri"/>
          <w:color w:val="242424"/>
        </w:rPr>
        <w:t>between service providers (previously was STEH). Transfers between projects in the same agency may be approved on a case-by-case basis by STEH Coordinated Entry.</w:t>
      </w:r>
    </w:p>
    <w:p w14:paraId="41BC8DB9" w14:textId="77777777" w:rsidR="00F64EB2" w:rsidRPr="0008716F" w:rsidRDefault="00F64EB2" w:rsidP="00CE6BA1">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Expenditure Threshold </w:t>
      </w:r>
      <w:r w:rsidRPr="0008716F">
        <w:rPr>
          <w:rStyle w:val="mark1f63su3eg"/>
          <w:rFonts w:ascii="Calibri" w:hAnsi="Calibri" w:cs="Calibri"/>
          <w:color w:val="242424"/>
          <w:bdr w:val="none" w:sz="0" w:space="0" w:color="auto" w:frame="1"/>
        </w:rPr>
        <w:t>Policy</w:t>
      </w:r>
      <w:r w:rsidRPr="0008716F">
        <w:rPr>
          <w:rFonts w:ascii="Calibri" w:hAnsi="Calibri" w:cs="Calibri"/>
          <w:color w:val="242424"/>
        </w:rPr>
        <w:t> – edits went into effect in December of 2023.  Changed invoice due date to 11:59PM on the 15</w:t>
      </w:r>
      <w:r w:rsidRPr="0008716F">
        <w:rPr>
          <w:rFonts w:ascii="Calibri" w:hAnsi="Calibri" w:cs="Calibri"/>
          <w:color w:val="242424"/>
          <w:vertAlign w:val="superscript"/>
        </w:rPr>
        <w:t>th</w:t>
      </w:r>
      <w:r w:rsidRPr="0008716F">
        <w:rPr>
          <w:rFonts w:ascii="Calibri" w:hAnsi="Calibri" w:cs="Calibri"/>
          <w:color w:val="242424"/>
        </w:rPr>
        <w:t> of the month following the end of the quarter or the prior business day if the 15</w:t>
      </w:r>
      <w:r w:rsidRPr="0008716F">
        <w:rPr>
          <w:rFonts w:ascii="Calibri" w:hAnsi="Calibri" w:cs="Calibri"/>
          <w:color w:val="242424"/>
          <w:vertAlign w:val="superscript"/>
        </w:rPr>
        <w:t>th</w:t>
      </w:r>
      <w:r w:rsidRPr="0008716F">
        <w:rPr>
          <w:rFonts w:ascii="Calibri" w:hAnsi="Calibri" w:cs="Calibri"/>
          <w:color w:val="242424"/>
        </w:rPr>
        <w:t> falls on a weekend/holiday in order to be considered timely for quarterly calculations.  Updated 1</w:t>
      </w:r>
      <w:r w:rsidRPr="0008716F">
        <w:rPr>
          <w:rFonts w:ascii="Calibri" w:hAnsi="Calibri" w:cs="Calibri"/>
          <w:color w:val="242424"/>
          <w:vertAlign w:val="superscript"/>
        </w:rPr>
        <w:t>st</w:t>
      </w:r>
      <w:r w:rsidRPr="0008716F">
        <w:rPr>
          <w:rFonts w:ascii="Calibri" w:hAnsi="Calibri" w:cs="Calibri"/>
          <w:color w:val="242424"/>
        </w:rPr>
        <w:t> quarter recapture amount to 18% therefore required meeting threshold to 18-20%. Quarter 4 spending projections will equal the difference between the expenditures measured at Quarter 2 and Quarter 3. If the projection for the current year is less than the current subaward, the project will be able to enter into a subaward in the next contracting period for up to 110% of this projected amount, not to exceed the current contracted subaward amount.</w:t>
      </w:r>
    </w:p>
    <w:p w14:paraId="7D594049" w14:textId="2FF480CE" w:rsidR="00F64EB2" w:rsidRPr="0008716F" w:rsidRDefault="00F64EB2" w:rsidP="00F64EB2">
      <w:pPr>
        <w:pStyle w:val="NormalWeb"/>
        <w:numPr>
          <w:ilvl w:val="2"/>
          <w:numId w:val="2"/>
        </w:numPr>
        <w:shd w:val="clear" w:color="auto" w:fill="FFFFFF"/>
        <w:spacing w:before="0" w:beforeAutospacing="0" w:after="0" w:afterAutospacing="0"/>
        <w:rPr>
          <w:rFonts w:ascii="Calibri" w:hAnsi="Calibri" w:cs="Calibri"/>
          <w:color w:val="242424"/>
        </w:rPr>
      </w:pPr>
      <w:r w:rsidRPr="0008716F">
        <w:rPr>
          <w:rFonts w:ascii="Calibri" w:hAnsi="Calibri" w:cs="Calibri"/>
          <w:color w:val="242424"/>
        </w:rPr>
        <w:t>Mandated Reporter – edits went into effect in December of 2023.  Removed ESG language. Updated definition of child abuse, child neglect, and child dependency to align with JFS definitions.  Training requirements were updated:  required new hire training changed from occurring within 6 months to within 12 months of hire.  Due to loss of funding, the CoC no longer requires Keeping Children Safe training however continues to require same components of this training in the required Mandated Reporter training provided by agencies.  No longer requiring recertification/annual training but still encouraged for agencies to complete.   Agencies are required to ensure staff take training within timeframe for monitoring; can no longer rely on community wide training funded by FHP.</w:t>
      </w:r>
    </w:p>
    <w:p w14:paraId="17885314" w14:textId="1C93AA03" w:rsidR="00A71039" w:rsidRDefault="19AB8675" w:rsidP="4F093A7F">
      <w:pPr>
        <w:pStyle w:val="ListParagraph"/>
        <w:numPr>
          <w:ilvl w:val="1"/>
          <w:numId w:val="2"/>
        </w:numPr>
        <w:rPr>
          <w:sz w:val="24"/>
          <w:szCs w:val="24"/>
        </w:rPr>
      </w:pPr>
      <w:r w:rsidRPr="4F093A7F">
        <w:rPr>
          <w:b/>
          <w:bCs/>
          <w:sz w:val="24"/>
          <w:szCs w:val="24"/>
        </w:rPr>
        <w:t>VOTE</w:t>
      </w:r>
      <w:r w:rsidRPr="4F093A7F">
        <w:rPr>
          <w:sz w:val="24"/>
          <w:szCs w:val="24"/>
        </w:rPr>
        <w:t xml:space="preserve"> </w:t>
      </w:r>
      <w:r w:rsidR="47B9BFEC" w:rsidRPr="4F093A7F">
        <w:rPr>
          <w:sz w:val="24"/>
          <w:szCs w:val="24"/>
        </w:rPr>
        <w:t>on</w:t>
      </w:r>
      <w:r w:rsidR="31CC0631" w:rsidRPr="4F093A7F">
        <w:rPr>
          <w:sz w:val="24"/>
          <w:szCs w:val="24"/>
        </w:rPr>
        <w:t xml:space="preserve"> all CoC</w:t>
      </w:r>
      <w:r w:rsidR="47B9BFEC" w:rsidRPr="4F093A7F">
        <w:rPr>
          <w:sz w:val="24"/>
          <w:szCs w:val="24"/>
        </w:rPr>
        <w:t xml:space="preserve"> Policies</w:t>
      </w:r>
    </w:p>
    <w:p w14:paraId="24974227" w14:textId="44D462A4" w:rsidR="585BF7DA" w:rsidRDefault="585BF7DA" w:rsidP="4F093A7F">
      <w:pPr>
        <w:pStyle w:val="ListParagraph"/>
        <w:numPr>
          <w:ilvl w:val="2"/>
          <w:numId w:val="2"/>
        </w:numPr>
        <w:rPr>
          <w:sz w:val="24"/>
          <w:szCs w:val="24"/>
        </w:rPr>
      </w:pPr>
      <w:r w:rsidRPr="4F093A7F">
        <w:rPr>
          <w:sz w:val="24"/>
          <w:szCs w:val="24"/>
        </w:rPr>
        <w:t xml:space="preserve">Motion: Peg </w:t>
      </w:r>
      <w:r w:rsidR="5FD2DEDE" w:rsidRPr="4F093A7F">
        <w:rPr>
          <w:sz w:val="24"/>
          <w:szCs w:val="24"/>
        </w:rPr>
        <w:t>Dierkers</w:t>
      </w:r>
    </w:p>
    <w:p w14:paraId="23368AEF" w14:textId="1199A4BC" w:rsidR="585BF7DA" w:rsidRDefault="585BF7DA" w:rsidP="4F093A7F">
      <w:pPr>
        <w:pStyle w:val="ListParagraph"/>
        <w:numPr>
          <w:ilvl w:val="2"/>
          <w:numId w:val="2"/>
        </w:numPr>
        <w:rPr>
          <w:sz w:val="24"/>
          <w:szCs w:val="24"/>
        </w:rPr>
      </w:pPr>
      <w:r w:rsidRPr="4F093A7F">
        <w:rPr>
          <w:sz w:val="24"/>
          <w:szCs w:val="24"/>
        </w:rPr>
        <w:t>Second: Jessica Mount</w:t>
      </w:r>
    </w:p>
    <w:p w14:paraId="4BB5806E" w14:textId="78B2E696" w:rsidR="585BF7DA" w:rsidRDefault="585BF7DA" w:rsidP="4F093A7F">
      <w:pPr>
        <w:pStyle w:val="ListParagraph"/>
        <w:numPr>
          <w:ilvl w:val="2"/>
          <w:numId w:val="2"/>
        </w:numPr>
        <w:rPr>
          <w:sz w:val="24"/>
          <w:szCs w:val="24"/>
        </w:rPr>
      </w:pPr>
      <w:r w:rsidRPr="4F093A7F">
        <w:rPr>
          <w:sz w:val="24"/>
          <w:szCs w:val="24"/>
        </w:rPr>
        <w:t>In Favor: 40</w:t>
      </w:r>
    </w:p>
    <w:p w14:paraId="482E715E" w14:textId="02A6D580" w:rsidR="585BF7DA" w:rsidRDefault="585BF7DA" w:rsidP="4F093A7F">
      <w:pPr>
        <w:pStyle w:val="ListParagraph"/>
        <w:numPr>
          <w:ilvl w:val="2"/>
          <w:numId w:val="2"/>
        </w:numPr>
        <w:rPr>
          <w:sz w:val="24"/>
          <w:szCs w:val="24"/>
        </w:rPr>
      </w:pPr>
      <w:r w:rsidRPr="4F093A7F">
        <w:rPr>
          <w:sz w:val="24"/>
          <w:szCs w:val="24"/>
        </w:rPr>
        <w:t>Opposed: 0</w:t>
      </w:r>
    </w:p>
    <w:p w14:paraId="4C3B41A0" w14:textId="5D62968B" w:rsidR="585BF7DA" w:rsidRDefault="585BF7DA" w:rsidP="4F093A7F">
      <w:pPr>
        <w:pStyle w:val="ListParagraph"/>
        <w:numPr>
          <w:ilvl w:val="2"/>
          <w:numId w:val="2"/>
        </w:numPr>
        <w:rPr>
          <w:sz w:val="24"/>
          <w:szCs w:val="24"/>
        </w:rPr>
      </w:pPr>
      <w:r w:rsidRPr="4F093A7F">
        <w:rPr>
          <w:sz w:val="24"/>
          <w:szCs w:val="24"/>
        </w:rPr>
        <w:t>Abstained: 8</w:t>
      </w:r>
    </w:p>
    <w:p w14:paraId="27487C91" w14:textId="77493339" w:rsidR="585BF7DA" w:rsidRDefault="585BF7DA" w:rsidP="4F093A7F">
      <w:pPr>
        <w:pStyle w:val="ListParagraph"/>
        <w:numPr>
          <w:ilvl w:val="2"/>
          <w:numId w:val="2"/>
        </w:numPr>
        <w:rPr>
          <w:sz w:val="24"/>
          <w:szCs w:val="24"/>
        </w:rPr>
      </w:pPr>
      <w:r w:rsidRPr="4F093A7F">
        <w:rPr>
          <w:sz w:val="24"/>
          <w:szCs w:val="24"/>
        </w:rPr>
        <w:t>Motion Passes</w:t>
      </w:r>
    </w:p>
    <w:p w14:paraId="3C461A12" w14:textId="77777777" w:rsidR="00794A7A" w:rsidRDefault="00794A7A" w:rsidP="00794A7A">
      <w:pPr>
        <w:pStyle w:val="ListParagraph"/>
        <w:ind w:left="2250"/>
        <w:rPr>
          <w:sz w:val="24"/>
          <w:szCs w:val="24"/>
        </w:rPr>
      </w:pPr>
    </w:p>
    <w:p w14:paraId="5940AC55" w14:textId="5F0692C6" w:rsidR="00794A7A" w:rsidRDefault="144AA76F" w:rsidP="4F093A7F">
      <w:pPr>
        <w:pStyle w:val="ListParagraph"/>
        <w:numPr>
          <w:ilvl w:val="0"/>
          <w:numId w:val="2"/>
        </w:numPr>
        <w:rPr>
          <w:sz w:val="24"/>
          <w:szCs w:val="24"/>
        </w:rPr>
      </w:pPr>
      <w:r w:rsidRPr="4F093A7F">
        <w:rPr>
          <w:sz w:val="24"/>
          <w:szCs w:val="24"/>
        </w:rPr>
        <w:t>HMIS Updates</w:t>
      </w:r>
      <w:r w:rsidR="3509D1B3" w:rsidRPr="4F093A7F">
        <w:rPr>
          <w:sz w:val="24"/>
          <w:szCs w:val="24"/>
        </w:rPr>
        <w:t xml:space="preserve">: </w:t>
      </w:r>
      <w:r w:rsidRPr="4F093A7F">
        <w:rPr>
          <w:sz w:val="24"/>
          <w:szCs w:val="24"/>
        </w:rPr>
        <w:t>Kim Manning, HMIS Director</w:t>
      </w:r>
    </w:p>
    <w:p w14:paraId="4A4A22F7" w14:textId="0D64607E" w:rsidR="5898B67B" w:rsidRDefault="5898B67B" w:rsidP="4F093A7F">
      <w:pPr>
        <w:pStyle w:val="ListParagraph"/>
        <w:numPr>
          <w:ilvl w:val="1"/>
          <w:numId w:val="2"/>
        </w:numPr>
        <w:rPr>
          <w:sz w:val="24"/>
          <w:szCs w:val="24"/>
        </w:rPr>
      </w:pPr>
      <w:r w:rsidRPr="4F093A7F">
        <w:rPr>
          <w:sz w:val="24"/>
          <w:szCs w:val="24"/>
        </w:rPr>
        <w:t xml:space="preserve">HMIS Privacy Notice </w:t>
      </w:r>
      <w:r w:rsidR="6171BB1F" w:rsidRPr="4F093A7F">
        <w:rPr>
          <w:sz w:val="24"/>
          <w:szCs w:val="24"/>
        </w:rPr>
        <w:t>and</w:t>
      </w:r>
      <w:r w:rsidRPr="4F093A7F">
        <w:rPr>
          <w:sz w:val="24"/>
          <w:szCs w:val="24"/>
        </w:rPr>
        <w:t xml:space="preserve"> Client Consent</w:t>
      </w:r>
    </w:p>
    <w:p w14:paraId="7AF4A75F" w14:textId="2DE5ACC6" w:rsidR="5898B67B" w:rsidRDefault="5898B67B" w:rsidP="4F093A7F">
      <w:pPr>
        <w:pStyle w:val="ListParagraph"/>
        <w:numPr>
          <w:ilvl w:val="2"/>
          <w:numId w:val="2"/>
        </w:numPr>
        <w:rPr>
          <w:sz w:val="24"/>
          <w:szCs w:val="24"/>
        </w:rPr>
      </w:pPr>
      <w:r w:rsidRPr="4F093A7F">
        <w:rPr>
          <w:sz w:val="24"/>
          <w:szCs w:val="24"/>
        </w:rPr>
        <w:t>Additional information on how data would be used,</w:t>
      </w:r>
      <w:r w:rsidR="775D6039" w:rsidRPr="4F093A7F">
        <w:rPr>
          <w:sz w:val="24"/>
          <w:szCs w:val="24"/>
        </w:rPr>
        <w:t xml:space="preserve"> specifically h</w:t>
      </w:r>
      <w:r w:rsidRPr="4F093A7F">
        <w:rPr>
          <w:sz w:val="24"/>
          <w:szCs w:val="24"/>
        </w:rPr>
        <w:t xml:space="preserve">ow data is used to facilitate placement; for research to end </w:t>
      </w:r>
      <w:r w:rsidR="3D3106D4" w:rsidRPr="4F093A7F">
        <w:rPr>
          <w:sz w:val="24"/>
          <w:szCs w:val="24"/>
        </w:rPr>
        <w:t xml:space="preserve">homelessness. </w:t>
      </w:r>
    </w:p>
    <w:p w14:paraId="01D3030E" w14:textId="6B25C021" w:rsidR="06F5E9CC" w:rsidRDefault="06F5E9CC" w:rsidP="4F093A7F">
      <w:pPr>
        <w:pStyle w:val="ListParagraph"/>
        <w:numPr>
          <w:ilvl w:val="1"/>
          <w:numId w:val="2"/>
        </w:numPr>
        <w:rPr>
          <w:sz w:val="24"/>
          <w:szCs w:val="24"/>
        </w:rPr>
      </w:pPr>
      <w:r w:rsidRPr="4F093A7F">
        <w:rPr>
          <w:sz w:val="24"/>
          <w:szCs w:val="24"/>
        </w:rPr>
        <w:t>HMIS Policy Enforcement, User Agreement, Pricacy Notice</w:t>
      </w:r>
    </w:p>
    <w:p w14:paraId="66D11B59" w14:textId="6AE558E6" w:rsidR="06F5E9CC" w:rsidRDefault="06F5E9CC" w:rsidP="4F093A7F">
      <w:pPr>
        <w:pStyle w:val="ListParagraph"/>
        <w:numPr>
          <w:ilvl w:val="1"/>
          <w:numId w:val="2"/>
        </w:numPr>
        <w:rPr>
          <w:sz w:val="24"/>
          <w:szCs w:val="24"/>
        </w:rPr>
      </w:pPr>
      <w:r w:rsidRPr="4F093A7F">
        <w:rPr>
          <w:sz w:val="24"/>
          <w:szCs w:val="24"/>
        </w:rPr>
        <w:lastRenderedPageBreak/>
        <w:t xml:space="preserve">Updated to include changes to </w:t>
      </w:r>
      <w:r w:rsidR="0BB20D90" w:rsidRPr="4F093A7F">
        <w:rPr>
          <w:sz w:val="24"/>
          <w:szCs w:val="24"/>
        </w:rPr>
        <w:t>HMIS Privacy Notice and Client Consent</w:t>
      </w:r>
    </w:p>
    <w:p w14:paraId="0C79CBD4" w14:textId="6F2A815E" w:rsidR="06F5E9CC" w:rsidRDefault="06F5E9CC" w:rsidP="4F093A7F">
      <w:pPr>
        <w:pStyle w:val="ListParagraph"/>
        <w:numPr>
          <w:ilvl w:val="1"/>
          <w:numId w:val="2"/>
        </w:numPr>
        <w:rPr>
          <w:sz w:val="24"/>
          <w:szCs w:val="24"/>
        </w:rPr>
      </w:pPr>
      <w:r w:rsidRPr="4F093A7F">
        <w:rPr>
          <w:sz w:val="24"/>
          <w:szCs w:val="24"/>
        </w:rPr>
        <w:t>HMIS Policy and Procedures</w:t>
      </w:r>
    </w:p>
    <w:p w14:paraId="3BB9160D" w14:textId="3BC41561" w:rsidR="06F5E9CC" w:rsidRDefault="06F5E9CC" w:rsidP="4F093A7F">
      <w:pPr>
        <w:pStyle w:val="ListParagraph"/>
        <w:numPr>
          <w:ilvl w:val="2"/>
          <w:numId w:val="2"/>
        </w:numPr>
        <w:rPr>
          <w:sz w:val="24"/>
          <w:szCs w:val="24"/>
        </w:rPr>
      </w:pPr>
      <w:r w:rsidRPr="4F093A7F">
        <w:rPr>
          <w:sz w:val="24"/>
          <w:szCs w:val="24"/>
        </w:rPr>
        <w:t xml:space="preserve">Completely updated to be accurate to how HMIS is working in our CoC; updated </w:t>
      </w:r>
      <w:r w:rsidR="0B41981F" w:rsidRPr="4F093A7F">
        <w:rPr>
          <w:sz w:val="24"/>
          <w:szCs w:val="24"/>
        </w:rPr>
        <w:t>language, New</w:t>
      </w:r>
      <w:r w:rsidRPr="4F093A7F">
        <w:rPr>
          <w:sz w:val="24"/>
          <w:szCs w:val="24"/>
        </w:rPr>
        <w:t xml:space="preserve"> data quality benchmarks, see STEH website. </w:t>
      </w:r>
    </w:p>
    <w:p w14:paraId="6B017AFF" w14:textId="77777777" w:rsidR="0089604F" w:rsidRPr="007B3573" w:rsidRDefault="0089604F" w:rsidP="0089604F">
      <w:pPr>
        <w:pStyle w:val="ListParagraph"/>
        <w:ind w:left="1530"/>
        <w:rPr>
          <w:sz w:val="24"/>
          <w:szCs w:val="24"/>
        </w:rPr>
      </w:pPr>
    </w:p>
    <w:p w14:paraId="5A97039D" w14:textId="7BAB20C7" w:rsidR="00D47D43" w:rsidRPr="00794A7A" w:rsidRDefault="19AB8675" w:rsidP="4F093A7F">
      <w:pPr>
        <w:pStyle w:val="ListParagraph"/>
        <w:numPr>
          <w:ilvl w:val="0"/>
          <w:numId w:val="2"/>
        </w:numPr>
        <w:rPr>
          <w:sz w:val="24"/>
          <w:szCs w:val="24"/>
        </w:rPr>
      </w:pPr>
      <w:r w:rsidRPr="4F093A7F">
        <w:rPr>
          <w:sz w:val="24"/>
          <w:szCs w:val="24"/>
        </w:rPr>
        <w:t>Strategic Plan</w:t>
      </w:r>
      <w:r w:rsidR="0295418F" w:rsidRPr="4F093A7F">
        <w:rPr>
          <w:sz w:val="24"/>
          <w:szCs w:val="24"/>
        </w:rPr>
        <w:t xml:space="preserve">: </w:t>
      </w:r>
      <w:r w:rsidRPr="4F093A7F">
        <w:rPr>
          <w:sz w:val="24"/>
          <w:szCs w:val="24"/>
        </w:rPr>
        <w:t>Lora Ellis-Mazzaro, CoC Manager</w:t>
      </w:r>
    </w:p>
    <w:p w14:paraId="51386A47" w14:textId="39BA9B05" w:rsidR="738B41B8" w:rsidRDefault="738B41B8" w:rsidP="4F093A7F">
      <w:pPr>
        <w:pStyle w:val="ListParagraph"/>
        <w:numPr>
          <w:ilvl w:val="1"/>
          <w:numId w:val="2"/>
        </w:numPr>
        <w:rPr>
          <w:sz w:val="24"/>
          <w:szCs w:val="24"/>
        </w:rPr>
      </w:pPr>
      <w:r w:rsidRPr="4F093A7F">
        <w:rPr>
          <w:sz w:val="24"/>
          <w:szCs w:val="24"/>
        </w:rPr>
        <w:t>Workgroups and subcommittees carry out the work of the strategic plan.</w:t>
      </w:r>
    </w:p>
    <w:p w14:paraId="7CE82741" w14:textId="6EDEB2DB" w:rsidR="738B41B8" w:rsidRDefault="738B41B8" w:rsidP="4F093A7F">
      <w:pPr>
        <w:pStyle w:val="ListParagraph"/>
        <w:numPr>
          <w:ilvl w:val="1"/>
          <w:numId w:val="2"/>
        </w:numPr>
        <w:rPr>
          <w:sz w:val="24"/>
          <w:szCs w:val="24"/>
        </w:rPr>
      </w:pPr>
      <w:r w:rsidRPr="4F093A7F">
        <w:rPr>
          <w:sz w:val="24"/>
          <w:szCs w:val="24"/>
        </w:rPr>
        <w:t>Key achievements</w:t>
      </w:r>
    </w:p>
    <w:p w14:paraId="6D2A1C3A" w14:textId="38C202C3" w:rsidR="738B41B8" w:rsidRDefault="738B41B8" w:rsidP="4F093A7F">
      <w:pPr>
        <w:pStyle w:val="ListParagraph"/>
        <w:numPr>
          <w:ilvl w:val="2"/>
          <w:numId w:val="2"/>
        </w:numPr>
        <w:rPr>
          <w:sz w:val="24"/>
          <w:szCs w:val="24"/>
        </w:rPr>
      </w:pPr>
      <w:r w:rsidRPr="4F093A7F">
        <w:rPr>
          <w:sz w:val="24"/>
          <w:szCs w:val="24"/>
        </w:rPr>
        <w:t>Sharing and implementing best practices</w:t>
      </w:r>
    </w:p>
    <w:p w14:paraId="2FA762F9" w14:textId="4A27B0CC" w:rsidR="738B41B8" w:rsidRDefault="738B41B8" w:rsidP="4F093A7F">
      <w:pPr>
        <w:pStyle w:val="ListParagraph"/>
        <w:numPr>
          <w:ilvl w:val="2"/>
          <w:numId w:val="2"/>
        </w:numPr>
        <w:rPr>
          <w:sz w:val="24"/>
          <w:szCs w:val="24"/>
        </w:rPr>
      </w:pPr>
      <w:r w:rsidRPr="4F093A7F">
        <w:rPr>
          <w:sz w:val="24"/>
          <w:szCs w:val="24"/>
        </w:rPr>
        <w:t>Property owner engagement work</w:t>
      </w:r>
    </w:p>
    <w:p w14:paraId="6E458994" w14:textId="6588A76A" w:rsidR="738B41B8" w:rsidRDefault="738B41B8" w:rsidP="4F093A7F">
      <w:pPr>
        <w:pStyle w:val="ListParagraph"/>
        <w:numPr>
          <w:ilvl w:val="1"/>
          <w:numId w:val="2"/>
        </w:numPr>
        <w:rPr>
          <w:sz w:val="24"/>
          <w:szCs w:val="24"/>
        </w:rPr>
      </w:pPr>
      <w:r w:rsidRPr="4F093A7F">
        <w:rPr>
          <w:sz w:val="24"/>
          <w:szCs w:val="24"/>
        </w:rPr>
        <w:t>Other key tasks underway, ie replacing VISPDAT</w:t>
      </w:r>
    </w:p>
    <w:p w14:paraId="0A55C180" w14:textId="5B92C704" w:rsidR="738B41B8" w:rsidRDefault="738B41B8" w:rsidP="4F093A7F">
      <w:pPr>
        <w:pStyle w:val="ListParagraph"/>
        <w:numPr>
          <w:ilvl w:val="1"/>
          <w:numId w:val="2"/>
        </w:numPr>
        <w:rPr>
          <w:sz w:val="24"/>
          <w:szCs w:val="24"/>
        </w:rPr>
      </w:pPr>
      <w:r w:rsidRPr="4F093A7F">
        <w:rPr>
          <w:sz w:val="24"/>
          <w:szCs w:val="24"/>
        </w:rPr>
        <w:t>Challenges</w:t>
      </w:r>
    </w:p>
    <w:p w14:paraId="40D2D782" w14:textId="45094AE0" w:rsidR="4F093A7F" w:rsidRPr="00516E04" w:rsidRDefault="738B41B8" w:rsidP="00516E04">
      <w:pPr>
        <w:pStyle w:val="ListParagraph"/>
        <w:numPr>
          <w:ilvl w:val="2"/>
          <w:numId w:val="2"/>
        </w:numPr>
        <w:rPr>
          <w:sz w:val="24"/>
          <w:szCs w:val="24"/>
        </w:rPr>
      </w:pPr>
      <w:r w:rsidRPr="4F093A7F">
        <w:rPr>
          <w:sz w:val="24"/>
          <w:szCs w:val="24"/>
        </w:rPr>
        <w:t>Aftercare</w:t>
      </w:r>
    </w:p>
    <w:p w14:paraId="40A6941D" w14:textId="23DFC61C" w:rsidR="738B41B8" w:rsidRDefault="738B41B8" w:rsidP="4F093A7F">
      <w:pPr>
        <w:pStyle w:val="ListParagraph"/>
        <w:numPr>
          <w:ilvl w:val="2"/>
          <w:numId w:val="2"/>
        </w:numPr>
        <w:rPr>
          <w:sz w:val="24"/>
          <w:szCs w:val="24"/>
        </w:rPr>
      </w:pPr>
      <w:r w:rsidRPr="4F093A7F">
        <w:rPr>
          <w:sz w:val="24"/>
          <w:szCs w:val="24"/>
        </w:rPr>
        <w:t>Affordable Housing Trust Fund</w:t>
      </w:r>
    </w:p>
    <w:p w14:paraId="55F8C5A3" w14:textId="4BA01A9C" w:rsidR="738B41B8" w:rsidRDefault="738B41B8" w:rsidP="4F093A7F">
      <w:pPr>
        <w:pStyle w:val="ListParagraph"/>
        <w:numPr>
          <w:ilvl w:val="1"/>
          <w:numId w:val="2"/>
        </w:numPr>
        <w:rPr>
          <w:sz w:val="24"/>
          <w:szCs w:val="24"/>
        </w:rPr>
      </w:pPr>
      <w:r w:rsidRPr="4F093A7F">
        <w:rPr>
          <w:sz w:val="24"/>
          <w:szCs w:val="24"/>
        </w:rPr>
        <w:t>2024-2025 Strategic Plan</w:t>
      </w:r>
    </w:p>
    <w:p w14:paraId="4F24A2F7" w14:textId="77777777" w:rsidR="007503D9" w:rsidRPr="007503D9" w:rsidRDefault="007503D9" w:rsidP="007503D9">
      <w:pPr>
        <w:pStyle w:val="ListParagraph"/>
        <w:ind w:left="1530"/>
        <w:rPr>
          <w:sz w:val="24"/>
          <w:szCs w:val="24"/>
        </w:rPr>
      </w:pPr>
    </w:p>
    <w:p w14:paraId="30D6938C" w14:textId="52B635A7" w:rsidR="00765F6D" w:rsidRPr="007B63E6" w:rsidRDefault="5830AD1E" w:rsidP="4F093A7F">
      <w:pPr>
        <w:pStyle w:val="ListParagraph"/>
        <w:numPr>
          <w:ilvl w:val="0"/>
          <w:numId w:val="2"/>
        </w:numPr>
        <w:rPr>
          <w:sz w:val="24"/>
          <w:szCs w:val="24"/>
        </w:rPr>
      </w:pPr>
      <w:r w:rsidRPr="4F093A7F">
        <w:rPr>
          <w:sz w:val="24"/>
          <w:szCs w:val="24"/>
        </w:rPr>
        <w:t>Racial Equity – CoC System Update</w:t>
      </w:r>
      <w:r w:rsidR="68177DF5" w:rsidRPr="4F093A7F">
        <w:rPr>
          <w:sz w:val="24"/>
          <w:szCs w:val="24"/>
        </w:rPr>
        <w:t xml:space="preserve">: </w:t>
      </w:r>
      <w:r w:rsidR="6D063F52" w:rsidRPr="4F093A7F">
        <w:rPr>
          <w:sz w:val="24"/>
          <w:szCs w:val="24"/>
        </w:rPr>
        <w:t>Jamie Hummer, Program Director</w:t>
      </w:r>
    </w:p>
    <w:p w14:paraId="7864A0FB" w14:textId="75874FCC" w:rsidR="176FCD58" w:rsidRDefault="176FCD58" w:rsidP="4F093A7F">
      <w:pPr>
        <w:pStyle w:val="ListParagraph"/>
        <w:numPr>
          <w:ilvl w:val="1"/>
          <w:numId w:val="2"/>
        </w:numPr>
        <w:rPr>
          <w:sz w:val="24"/>
          <w:szCs w:val="24"/>
        </w:rPr>
      </w:pPr>
      <w:r w:rsidRPr="4F093A7F">
        <w:rPr>
          <w:sz w:val="24"/>
          <w:szCs w:val="24"/>
        </w:rPr>
        <w:t>Worked w/ Racial Equity Partners for full system analysis; created 5 Key Strategies</w:t>
      </w:r>
    </w:p>
    <w:p w14:paraId="5C04BF9F" w14:textId="47119005" w:rsidR="176FCD58" w:rsidRDefault="176FCD58" w:rsidP="4F093A7F">
      <w:pPr>
        <w:pStyle w:val="ListParagraph"/>
        <w:numPr>
          <w:ilvl w:val="2"/>
          <w:numId w:val="2"/>
        </w:numPr>
        <w:rPr>
          <w:sz w:val="24"/>
          <w:szCs w:val="24"/>
        </w:rPr>
      </w:pPr>
      <w:r w:rsidRPr="4F093A7F">
        <w:rPr>
          <w:sz w:val="24"/>
          <w:szCs w:val="24"/>
        </w:rPr>
        <w:t>Cross-Sector Collaboration</w:t>
      </w:r>
    </w:p>
    <w:p w14:paraId="621E5C92" w14:textId="4820C767" w:rsidR="176FCD58" w:rsidRDefault="176FCD58" w:rsidP="4F093A7F">
      <w:pPr>
        <w:pStyle w:val="ListParagraph"/>
        <w:numPr>
          <w:ilvl w:val="2"/>
          <w:numId w:val="2"/>
        </w:numPr>
        <w:rPr>
          <w:sz w:val="24"/>
          <w:szCs w:val="24"/>
        </w:rPr>
      </w:pPr>
      <w:r w:rsidRPr="4F093A7F">
        <w:rPr>
          <w:sz w:val="24"/>
          <w:szCs w:val="24"/>
        </w:rPr>
        <w:t>Eviction/Homelessness Prevention/Landlord Engagement</w:t>
      </w:r>
    </w:p>
    <w:p w14:paraId="18FB2B8F" w14:textId="7406E314" w:rsidR="176FCD58" w:rsidRDefault="176FCD58" w:rsidP="4F093A7F">
      <w:pPr>
        <w:pStyle w:val="ListParagraph"/>
        <w:numPr>
          <w:ilvl w:val="2"/>
          <w:numId w:val="2"/>
        </w:numPr>
        <w:rPr>
          <w:sz w:val="24"/>
          <w:szCs w:val="24"/>
        </w:rPr>
      </w:pPr>
      <w:r w:rsidRPr="4F093A7F">
        <w:rPr>
          <w:sz w:val="24"/>
          <w:szCs w:val="24"/>
        </w:rPr>
        <w:t>Focus on Latino Homelessness</w:t>
      </w:r>
    </w:p>
    <w:p w14:paraId="6BE4CC09" w14:textId="2EF6617C" w:rsidR="176FCD58" w:rsidRDefault="176FCD58" w:rsidP="4F093A7F">
      <w:pPr>
        <w:pStyle w:val="ListParagraph"/>
        <w:numPr>
          <w:ilvl w:val="2"/>
          <w:numId w:val="2"/>
        </w:numPr>
        <w:rPr>
          <w:sz w:val="24"/>
          <w:szCs w:val="24"/>
        </w:rPr>
      </w:pPr>
      <w:r w:rsidRPr="4F093A7F">
        <w:rPr>
          <w:sz w:val="24"/>
          <w:szCs w:val="24"/>
        </w:rPr>
        <w:t>CoC Operations</w:t>
      </w:r>
    </w:p>
    <w:p w14:paraId="05478CDC" w14:textId="0480F679" w:rsidR="176FCD58" w:rsidRDefault="176FCD58" w:rsidP="4F093A7F">
      <w:pPr>
        <w:pStyle w:val="ListParagraph"/>
        <w:numPr>
          <w:ilvl w:val="2"/>
          <w:numId w:val="2"/>
        </w:numPr>
        <w:rPr>
          <w:sz w:val="24"/>
          <w:szCs w:val="24"/>
        </w:rPr>
      </w:pPr>
      <w:r w:rsidRPr="4F093A7F">
        <w:rPr>
          <w:sz w:val="24"/>
          <w:szCs w:val="24"/>
        </w:rPr>
        <w:t>Training</w:t>
      </w:r>
    </w:p>
    <w:p w14:paraId="7A00A967" w14:textId="407FD8B8" w:rsidR="176FCD58" w:rsidRDefault="176FCD58" w:rsidP="4F093A7F">
      <w:pPr>
        <w:pStyle w:val="ListParagraph"/>
        <w:numPr>
          <w:ilvl w:val="1"/>
          <w:numId w:val="2"/>
        </w:numPr>
        <w:rPr>
          <w:sz w:val="24"/>
          <w:szCs w:val="24"/>
        </w:rPr>
      </w:pPr>
      <w:r w:rsidRPr="4F093A7F">
        <w:rPr>
          <w:sz w:val="24"/>
          <w:szCs w:val="24"/>
        </w:rPr>
        <w:t>Drafted new prioritization tool in collaboration with CE group. Pilot starting soon.</w:t>
      </w:r>
    </w:p>
    <w:p w14:paraId="35B7922A" w14:textId="3127C0B2" w:rsidR="176FCD58" w:rsidRDefault="176FCD58" w:rsidP="4F093A7F">
      <w:pPr>
        <w:pStyle w:val="ListParagraph"/>
        <w:numPr>
          <w:ilvl w:val="1"/>
          <w:numId w:val="2"/>
        </w:numPr>
        <w:rPr>
          <w:sz w:val="24"/>
          <w:szCs w:val="24"/>
        </w:rPr>
      </w:pPr>
      <w:r w:rsidRPr="4F093A7F">
        <w:rPr>
          <w:sz w:val="24"/>
          <w:szCs w:val="24"/>
        </w:rPr>
        <w:t>Added RE considerations to Review Panel Process.</w:t>
      </w:r>
    </w:p>
    <w:p w14:paraId="03BFAB82" w14:textId="0B186314" w:rsidR="176FCD58" w:rsidRDefault="176FCD58" w:rsidP="4F093A7F">
      <w:pPr>
        <w:pStyle w:val="ListParagraph"/>
        <w:numPr>
          <w:ilvl w:val="1"/>
          <w:numId w:val="2"/>
        </w:numPr>
        <w:rPr>
          <w:sz w:val="24"/>
          <w:szCs w:val="24"/>
        </w:rPr>
      </w:pPr>
      <w:r w:rsidRPr="4F093A7F">
        <w:rPr>
          <w:sz w:val="24"/>
          <w:szCs w:val="24"/>
        </w:rPr>
        <w:t>Changes to scoring to ensure equity focus</w:t>
      </w:r>
    </w:p>
    <w:p w14:paraId="1501C3FA" w14:textId="5120B9DA" w:rsidR="176FCD58" w:rsidRDefault="176FCD58" w:rsidP="4F093A7F">
      <w:pPr>
        <w:pStyle w:val="ListParagraph"/>
        <w:numPr>
          <w:ilvl w:val="1"/>
          <w:numId w:val="2"/>
        </w:numPr>
        <w:rPr>
          <w:sz w:val="24"/>
          <w:szCs w:val="24"/>
        </w:rPr>
      </w:pPr>
      <w:r w:rsidRPr="4F093A7F">
        <w:rPr>
          <w:sz w:val="24"/>
          <w:szCs w:val="24"/>
        </w:rPr>
        <w:t xml:space="preserve">Developed 21 Action Steps Document. </w:t>
      </w:r>
    </w:p>
    <w:p w14:paraId="7BDA6254" w14:textId="2852F5F9" w:rsidR="21029261" w:rsidRDefault="21029261" w:rsidP="4F093A7F">
      <w:pPr>
        <w:pStyle w:val="ListParagraph"/>
        <w:numPr>
          <w:ilvl w:val="1"/>
          <w:numId w:val="2"/>
        </w:numPr>
        <w:rPr>
          <w:sz w:val="24"/>
          <w:szCs w:val="24"/>
        </w:rPr>
      </w:pPr>
      <w:r w:rsidRPr="4F093A7F">
        <w:rPr>
          <w:sz w:val="24"/>
          <w:szCs w:val="24"/>
        </w:rPr>
        <w:t xml:space="preserve">New Book Club (in person discussions) </w:t>
      </w:r>
    </w:p>
    <w:p w14:paraId="64ACB4AD" w14:textId="77777777" w:rsidR="00E83555" w:rsidRDefault="00E83555" w:rsidP="00E83555">
      <w:pPr>
        <w:pStyle w:val="ListParagraph"/>
        <w:ind w:left="1530"/>
        <w:rPr>
          <w:sz w:val="24"/>
          <w:szCs w:val="24"/>
        </w:rPr>
      </w:pPr>
    </w:p>
    <w:p w14:paraId="43A01CB3" w14:textId="6E146A01" w:rsidR="00590C06" w:rsidRDefault="6D063F52" w:rsidP="4F093A7F">
      <w:pPr>
        <w:pStyle w:val="ListParagraph"/>
        <w:numPr>
          <w:ilvl w:val="0"/>
          <w:numId w:val="2"/>
        </w:numPr>
        <w:rPr>
          <w:sz w:val="24"/>
          <w:szCs w:val="24"/>
        </w:rPr>
      </w:pPr>
      <w:r w:rsidRPr="4F093A7F">
        <w:rPr>
          <w:sz w:val="24"/>
          <w:szCs w:val="24"/>
        </w:rPr>
        <w:t>People with Lived Expertise Workgroup</w:t>
      </w:r>
      <w:r w:rsidR="2186C483" w:rsidRPr="4F093A7F">
        <w:rPr>
          <w:sz w:val="24"/>
          <w:szCs w:val="24"/>
        </w:rPr>
        <w:t xml:space="preserve">: </w:t>
      </w:r>
      <w:r w:rsidRPr="4F093A7F">
        <w:rPr>
          <w:sz w:val="24"/>
          <w:szCs w:val="24"/>
        </w:rPr>
        <w:t>Lora Ellis-Mazzaro, CoC Manager and Liaison</w:t>
      </w:r>
    </w:p>
    <w:p w14:paraId="57E71B81" w14:textId="60F2BA52" w:rsidR="7A26C957" w:rsidRDefault="7A26C957" w:rsidP="4F093A7F">
      <w:pPr>
        <w:pStyle w:val="ListParagraph"/>
        <w:numPr>
          <w:ilvl w:val="1"/>
          <w:numId w:val="2"/>
        </w:numPr>
        <w:rPr>
          <w:sz w:val="24"/>
          <w:szCs w:val="24"/>
        </w:rPr>
      </w:pPr>
      <w:r w:rsidRPr="4F093A7F">
        <w:rPr>
          <w:sz w:val="24"/>
          <w:szCs w:val="24"/>
        </w:rPr>
        <w:t>Established June 2023</w:t>
      </w:r>
    </w:p>
    <w:p w14:paraId="78B6A908" w14:textId="4BAFAB87" w:rsidR="7A26C957" w:rsidRDefault="7A26C957" w:rsidP="4F093A7F">
      <w:pPr>
        <w:pStyle w:val="ListParagraph"/>
        <w:numPr>
          <w:ilvl w:val="1"/>
          <w:numId w:val="2"/>
        </w:numPr>
        <w:rPr>
          <w:sz w:val="24"/>
          <w:szCs w:val="24"/>
        </w:rPr>
      </w:pPr>
      <w:r w:rsidRPr="4F093A7F">
        <w:rPr>
          <w:sz w:val="24"/>
          <w:szCs w:val="24"/>
        </w:rPr>
        <w:t>10 active members; elected Chair and Co-Chair</w:t>
      </w:r>
    </w:p>
    <w:p w14:paraId="5E2411A7" w14:textId="5AF5E174" w:rsidR="7A26C957" w:rsidRDefault="7A26C957" w:rsidP="4F093A7F">
      <w:pPr>
        <w:pStyle w:val="ListParagraph"/>
        <w:numPr>
          <w:ilvl w:val="1"/>
          <w:numId w:val="2"/>
        </w:numPr>
        <w:rPr>
          <w:sz w:val="24"/>
          <w:szCs w:val="24"/>
        </w:rPr>
      </w:pPr>
      <w:r w:rsidRPr="4F093A7F">
        <w:rPr>
          <w:sz w:val="24"/>
          <w:szCs w:val="24"/>
        </w:rPr>
        <w:t xml:space="preserve">Monthly closed meeting to give feedback on system performance and </w:t>
      </w:r>
      <w:r w:rsidR="008A6181" w:rsidRPr="4F093A7F">
        <w:rPr>
          <w:sz w:val="24"/>
          <w:szCs w:val="24"/>
        </w:rPr>
        <w:t>initiatives.</w:t>
      </w:r>
    </w:p>
    <w:p w14:paraId="61376D94" w14:textId="7968D843" w:rsidR="7A26C957" w:rsidRDefault="7A26C957" w:rsidP="4F093A7F">
      <w:pPr>
        <w:pStyle w:val="ListParagraph"/>
        <w:numPr>
          <w:ilvl w:val="1"/>
          <w:numId w:val="2"/>
        </w:numPr>
        <w:rPr>
          <w:sz w:val="24"/>
          <w:szCs w:val="24"/>
        </w:rPr>
      </w:pPr>
      <w:r w:rsidRPr="4F093A7F">
        <w:rPr>
          <w:sz w:val="24"/>
          <w:szCs w:val="24"/>
        </w:rPr>
        <w:t xml:space="preserve">Currently developing own strategic plan </w:t>
      </w:r>
    </w:p>
    <w:p w14:paraId="53D2A6B8" w14:textId="77777777" w:rsidR="00590C06" w:rsidRPr="00590C06" w:rsidRDefault="00590C06" w:rsidP="00590C06">
      <w:pPr>
        <w:pStyle w:val="ListParagraph"/>
        <w:ind w:left="1530"/>
        <w:rPr>
          <w:sz w:val="24"/>
          <w:szCs w:val="24"/>
        </w:rPr>
      </w:pPr>
    </w:p>
    <w:p w14:paraId="2CA5A54E" w14:textId="469A2A81" w:rsidR="00590C06" w:rsidRPr="00590C06" w:rsidRDefault="046128CD" w:rsidP="4F093A7F">
      <w:pPr>
        <w:pStyle w:val="ListParagraph"/>
        <w:numPr>
          <w:ilvl w:val="0"/>
          <w:numId w:val="2"/>
        </w:numPr>
        <w:rPr>
          <w:sz w:val="24"/>
          <w:szCs w:val="24"/>
        </w:rPr>
      </w:pPr>
      <w:r w:rsidRPr="4F093A7F">
        <w:rPr>
          <w:sz w:val="24"/>
          <w:szCs w:val="24"/>
        </w:rPr>
        <w:lastRenderedPageBreak/>
        <w:t xml:space="preserve">Property Owner Engagement – </w:t>
      </w:r>
      <w:r w:rsidR="6D063F52" w:rsidRPr="4F093A7F">
        <w:rPr>
          <w:sz w:val="24"/>
          <w:szCs w:val="24"/>
        </w:rPr>
        <w:t>RentConnect</w:t>
      </w:r>
      <w:r w:rsidR="1869F882" w:rsidRPr="4F093A7F">
        <w:rPr>
          <w:sz w:val="24"/>
          <w:szCs w:val="24"/>
        </w:rPr>
        <w:t xml:space="preserve">: </w:t>
      </w:r>
      <w:r w:rsidR="7F0826A2" w:rsidRPr="4F093A7F">
        <w:rPr>
          <w:sz w:val="24"/>
          <w:szCs w:val="24"/>
        </w:rPr>
        <w:t>Jam</w:t>
      </w:r>
      <w:r w:rsidR="6D063F52" w:rsidRPr="4F093A7F">
        <w:rPr>
          <w:sz w:val="24"/>
          <w:szCs w:val="24"/>
        </w:rPr>
        <w:t>ie Hummer, Program Director</w:t>
      </w:r>
    </w:p>
    <w:p w14:paraId="55033443" w14:textId="7E691E0B" w:rsidR="59367039" w:rsidRDefault="59367039" w:rsidP="4F093A7F">
      <w:pPr>
        <w:pStyle w:val="ListParagraph"/>
        <w:numPr>
          <w:ilvl w:val="1"/>
          <w:numId w:val="2"/>
        </w:numPr>
        <w:rPr>
          <w:sz w:val="24"/>
          <w:szCs w:val="24"/>
        </w:rPr>
      </w:pPr>
      <w:r w:rsidRPr="4F093A7F">
        <w:rPr>
          <w:sz w:val="24"/>
          <w:szCs w:val="24"/>
        </w:rPr>
        <w:t>Almost all CoC housing programs are up and running in Padmission software</w:t>
      </w:r>
    </w:p>
    <w:p w14:paraId="0A4010AB" w14:textId="59CBFFB1" w:rsidR="59367039" w:rsidRDefault="59367039" w:rsidP="4F093A7F">
      <w:pPr>
        <w:pStyle w:val="ListParagraph"/>
        <w:numPr>
          <w:ilvl w:val="1"/>
          <w:numId w:val="2"/>
        </w:numPr>
        <w:rPr>
          <w:sz w:val="24"/>
          <w:szCs w:val="24"/>
        </w:rPr>
      </w:pPr>
      <w:r w:rsidRPr="4F093A7F">
        <w:rPr>
          <w:sz w:val="24"/>
          <w:szCs w:val="24"/>
        </w:rPr>
        <w:t>Held Aug. Recruitment event; will host another in spring to focus on POs outside of Hamilton County and owners of larger properties.</w:t>
      </w:r>
    </w:p>
    <w:p w14:paraId="23DC7310" w14:textId="097E82AA" w:rsidR="59367039" w:rsidRDefault="59367039" w:rsidP="4F093A7F">
      <w:pPr>
        <w:pStyle w:val="ListParagraph"/>
        <w:numPr>
          <w:ilvl w:val="1"/>
          <w:numId w:val="2"/>
        </w:numPr>
        <w:rPr>
          <w:sz w:val="24"/>
          <w:szCs w:val="24"/>
        </w:rPr>
      </w:pPr>
      <w:r w:rsidRPr="4F093A7F">
        <w:rPr>
          <w:sz w:val="24"/>
          <w:szCs w:val="24"/>
        </w:rPr>
        <w:t>Padmission Specialist hired; hiring now for Property Owner Engagement Manager.</w:t>
      </w:r>
    </w:p>
    <w:p w14:paraId="015368D1" w14:textId="0E107CE6" w:rsidR="59367039" w:rsidRDefault="59367039" w:rsidP="4F093A7F">
      <w:pPr>
        <w:pStyle w:val="ListParagraph"/>
        <w:numPr>
          <w:ilvl w:val="1"/>
          <w:numId w:val="2"/>
        </w:numPr>
        <w:rPr>
          <w:sz w:val="24"/>
          <w:szCs w:val="24"/>
        </w:rPr>
      </w:pPr>
      <w:r w:rsidRPr="4F093A7F">
        <w:rPr>
          <w:sz w:val="24"/>
          <w:szCs w:val="24"/>
        </w:rPr>
        <w:t>Re-launched RentConnect.org</w:t>
      </w:r>
    </w:p>
    <w:p w14:paraId="50031745" w14:textId="77777777" w:rsidR="00590C06" w:rsidRPr="00590C06" w:rsidRDefault="00590C06" w:rsidP="00590C06">
      <w:pPr>
        <w:pStyle w:val="ListParagraph"/>
        <w:ind w:left="1530"/>
        <w:rPr>
          <w:sz w:val="24"/>
          <w:szCs w:val="24"/>
          <w:highlight w:val="yellow"/>
        </w:rPr>
      </w:pPr>
    </w:p>
    <w:p w14:paraId="6FED5CDC" w14:textId="77777777" w:rsidR="00B735FE" w:rsidRPr="00B735FE" w:rsidRDefault="00B735FE" w:rsidP="00B735FE">
      <w:pPr>
        <w:pStyle w:val="ListParagraph"/>
        <w:ind w:left="1530"/>
        <w:rPr>
          <w:sz w:val="24"/>
          <w:szCs w:val="24"/>
          <w:highlight w:val="yellow"/>
        </w:rPr>
      </w:pPr>
    </w:p>
    <w:p w14:paraId="7ECF4566" w14:textId="35A4183A" w:rsidR="00AC5520" w:rsidRDefault="080F803D" w:rsidP="00B010C2">
      <w:pPr>
        <w:pStyle w:val="ListParagraph"/>
        <w:numPr>
          <w:ilvl w:val="0"/>
          <w:numId w:val="2"/>
        </w:numPr>
        <w:rPr>
          <w:sz w:val="24"/>
          <w:szCs w:val="24"/>
        </w:rPr>
      </w:pPr>
      <w:r w:rsidRPr="4F093A7F">
        <w:rPr>
          <w:sz w:val="24"/>
          <w:szCs w:val="24"/>
        </w:rPr>
        <w:t>Exciting</w:t>
      </w:r>
      <w:r w:rsidR="13FE77E9" w:rsidRPr="4F093A7F">
        <w:rPr>
          <w:sz w:val="24"/>
          <w:szCs w:val="24"/>
        </w:rPr>
        <w:t xml:space="preserve"> Initiatives in</w:t>
      </w:r>
      <w:r w:rsidRPr="4F093A7F">
        <w:rPr>
          <w:sz w:val="24"/>
          <w:szCs w:val="24"/>
        </w:rPr>
        <w:t xml:space="preserve"> 202</w:t>
      </w:r>
      <w:r w:rsidR="6AFC1308" w:rsidRPr="4F093A7F">
        <w:rPr>
          <w:sz w:val="24"/>
          <w:szCs w:val="24"/>
        </w:rPr>
        <w:t>4</w:t>
      </w:r>
      <w:r w:rsidR="2FFAB9E8" w:rsidRPr="4F093A7F">
        <w:rPr>
          <w:sz w:val="24"/>
          <w:szCs w:val="24"/>
        </w:rPr>
        <w:t>: Jennifer McEvilley and Kevin Finn</w:t>
      </w:r>
    </w:p>
    <w:p w14:paraId="2D011AAD" w14:textId="00272654" w:rsidR="2FFAB9E8" w:rsidRDefault="2FFAB9E8" w:rsidP="4F093A7F">
      <w:pPr>
        <w:pStyle w:val="ListParagraph"/>
        <w:numPr>
          <w:ilvl w:val="1"/>
          <w:numId w:val="2"/>
        </w:numPr>
        <w:rPr>
          <w:sz w:val="24"/>
          <w:szCs w:val="24"/>
        </w:rPr>
      </w:pPr>
      <w:r w:rsidRPr="4F093A7F">
        <w:rPr>
          <w:sz w:val="24"/>
          <w:szCs w:val="24"/>
        </w:rPr>
        <w:t>BFZ (Built For Zero) Large City Last Mile</w:t>
      </w:r>
    </w:p>
    <w:p w14:paraId="773F8301" w14:textId="6A7237C1" w:rsidR="2FFAB9E8" w:rsidRDefault="2FFAB9E8" w:rsidP="4F093A7F">
      <w:pPr>
        <w:pStyle w:val="ListParagraph"/>
        <w:numPr>
          <w:ilvl w:val="2"/>
          <w:numId w:val="2"/>
        </w:numPr>
        <w:rPr>
          <w:sz w:val="24"/>
          <w:szCs w:val="24"/>
        </w:rPr>
      </w:pPr>
      <w:r w:rsidRPr="4F093A7F">
        <w:rPr>
          <w:sz w:val="24"/>
          <w:szCs w:val="24"/>
        </w:rPr>
        <w:t>Use data to pilot new projects to eliminate homelessness</w:t>
      </w:r>
    </w:p>
    <w:p w14:paraId="0AB09B64" w14:textId="45B639E0" w:rsidR="2FFAB9E8" w:rsidRDefault="2FFAB9E8" w:rsidP="4F093A7F">
      <w:pPr>
        <w:pStyle w:val="ListParagraph"/>
        <w:numPr>
          <w:ilvl w:val="2"/>
          <w:numId w:val="2"/>
        </w:numPr>
        <w:rPr>
          <w:sz w:val="24"/>
          <w:szCs w:val="24"/>
        </w:rPr>
      </w:pPr>
      <w:r w:rsidRPr="4F093A7F">
        <w:rPr>
          <w:sz w:val="24"/>
          <w:szCs w:val="24"/>
        </w:rPr>
        <w:t>Access to flexible funds to fill identified gaps</w:t>
      </w:r>
    </w:p>
    <w:p w14:paraId="6C487655" w14:textId="0AA30534" w:rsidR="78B586D7" w:rsidRDefault="78B586D7" w:rsidP="4F093A7F">
      <w:pPr>
        <w:pStyle w:val="ListParagraph"/>
        <w:numPr>
          <w:ilvl w:val="1"/>
          <w:numId w:val="2"/>
        </w:numPr>
        <w:rPr>
          <w:sz w:val="24"/>
          <w:szCs w:val="24"/>
        </w:rPr>
      </w:pPr>
      <w:r w:rsidRPr="4F093A7F">
        <w:rPr>
          <w:sz w:val="24"/>
          <w:szCs w:val="24"/>
        </w:rPr>
        <w:t>Housing Stability Learning Cohort – Targeted Prevention</w:t>
      </w:r>
    </w:p>
    <w:p w14:paraId="7EC11CBF" w14:textId="0DF9204F" w:rsidR="78B586D7" w:rsidRDefault="78B586D7" w:rsidP="4F093A7F">
      <w:pPr>
        <w:pStyle w:val="ListParagraph"/>
        <w:numPr>
          <w:ilvl w:val="1"/>
          <w:numId w:val="2"/>
        </w:numPr>
        <w:rPr>
          <w:sz w:val="24"/>
          <w:szCs w:val="24"/>
        </w:rPr>
      </w:pPr>
      <w:r w:rsidRPr="4F093A7F">
        <w:rPr>
          <w:sz w:val="24"/>
          <w:szCs w:val="24"/>
        </w:rPr>
        <w:t>Impact Award</w:t>
      </w:r>
    </w:p>
    <w:p w14:paraId="3712FD2F" w14:textId="177E4B1E" w:rsidR="78B586D7" w:rsidRDefault="78B586D7" w:rsidP="4F093A7F">
      <w:pPr>
        <w:pStyle w:val="ListParagraph"/>
        <w:numPr>
          <w:ilvl w:val="1"/>
          <w:numId w:val="2"/>
        </w:numPr>
        <w:rPr>
          <w:sz w:val="24"/>
          <w:szCs w:val="24"/>
        </w:rPr>
      </w:pPr>
      <w:r w:rsidRPr="4F093A7F">
        <w:rPr>
          <w:sz w:val="24"/>
          <w:szCs w:val="24"/>
        </w:rPr>
        <w:t>Innovative Homelessness Prevention</w:t>
      </w:r>
    </w:p>
    <w:p w14:paraId="636F7C45" w14:textId="22CA7ED9" w:rsidR="27BD47FE" w:rsidRDefault="27BD47FE" w:rsidP="4F093A7F">
      <w:pPr>
        <w:pStyle w:val="ListParagraph"/>
        <w:numPr>
          <w:ilvl w:val="2"/>
          <w:numId w:val="2"/>
        </w:numPr>
        <w:rPr>
          <w:sz w:val="24"/>
          <w:szCs w:val="24"/>
        </w:rPr>
      </w:pPr>
      <w:r w:rsidRPr="4F093A7F">
        <w:rPr>
          <w:sz w:val="24"/>
          <w:szCs w:val="24"/>
        </w:rPr>
        <w:t>County-funded pilot to rebuild communities post-COVID crisis.</w:t>
      </w:r>
    </w:p>
    <w:p w14:paraId="2D60D05E" w14:textId="62D6D352" w:rsidR="27BD47FE" w:rsidRDefault="27BD47FE" w:rsidP="4F093A7F">
      <w:pPr>
        <w:pStyle w:val="ListParagraph"/>
        <w:numPr>
          <w:ilvl w:val="2"/>
          <w:numId w:val="2"/>
        </w:numPr>
        <w:rPr>
          <w:sz w:val="24"/>
          <w:szCs w:val="24"/>
        </w:rPr>
      </w:pPr>
      <w:r w:rsidRPr="4F093A7F">
        <w:rPr>
          <w:sz w:val="24"/>
          <w:szCs w:val="24"/>
        </w:rPr>
        <w:t xml:space="preserve">Talbert House, Found House, </w:t>
      </w:r>
      <w:r w:rsidR="5436CE47" w:rsidRPr="4F093A7F">
        <w:rPr>
          <w:sz w:val="24"/>
          <w:szCs w:val="24"/>
        </w:rPr>
        <w:t>St Vincent de Paul</w:t>
      </w:r>
      <w:r w:rsidRPr="4F093A7F">
        <w:rPr>
          <w:sz w:val="24"/>
          <w:szCs w:val="24"/>
        </w:rPr>
        <w:t xml:space="preserve">, </w:t>
      </w:r>
      <w:r w:rsidR="732F59F7" w:rsidRPr="4F093A7F">
        <w:rPr>
          <w:sz w:val="24"/>
          <w:szCs w:val="24"/>
        </w:rPr>
        <w:t>Freestore Foodbank</w:t>
      </w:r>
    </w:p>
    <w:p w14:paraId="05A42A04" w14:textId="44FF1676" w:rsidR="78B586D7" w:rsidRDefault="78B586D7" w:rsidP="4F093A7F">
      <w:pPr>
        <w:pStyle w:val="ListParagraph"/>
        <w:numPr>
          <w:ilvl w:val="1"/>
          <w:numId w:val="2"/>
        </w:numPr>
        <w:rPr>
          <w:sz w:val="24"/>
          <w:szCs w:val="24"/>
        </w:rPr>
      </w:pPr>
      <w:r w:rsidRPr="4F093A7F">
        <w:rPr>
          <w:sz w:val="24"/>
          <w:szCs w:val="24"/>
        </w:rPr>
        <w:t>Day 1 Family Fund</w:t>
      </w:r>
    </w:p>
    <w:p w14:paraId="6944F9CF" w14:textId="7264A8CD" w:rsidR="0FAF84D4" w:rsidRDefault="0FAF84D4" w:rsidP="4F093A7F">
      <w:pPr>
        <w:pStyle w:val="ListParagraph"/>
        <w:numPr>
          <w:ilvl w:val="2"/>
          <w:numId w:val="2"/>
        </w:numPr>
        <w:rPr>
          <w:sz w:val="24"/>
          <w:szCs w:val="24"/>
        </w:rPr>
      </w:pPr>
      <w:r w:rsidRPr="4F093A7F">
        <w:rPr>
          <w:sz w:val="24"/>
          <w:szCs w:val="24"/>
        </w:rPr>
        <w:t>$5mil from Bezos Foundation for family homelessness</w:t>
      </w:r>
    </w:p>
    <w:p w14:paraId="62D38A1D" w14:textId="309A5E40" w:rsidR="0FAF84D4" w:rsidRDefault="0FAF84D4" w:rsidP="4F093A7F">
      <w:pPr>
        <w:pStyle w:val="ListParagraph"/>
        <w:numPr>
          <w:ilvl w:val="2"/>
          <w:numId w:val="2"/>
        </w:numPr>
        <w:rPr>
          <w:sz w:val="24"/>
          <w:szCs w:val="24"/>
        </w:rPr>
      </w:pPr>
      <w:r w:rsidRPr="4F093A7F">
        <w:rPr>
          <w:sz w:val="24"/>
          <w:szCs w:val="24"/>
        </w:rPr>
        <w:t>Lighthouse, Bethany House, Found House, YWCA</w:t>
      </w:r>
    </w:p>
    <w:p w14:paraId="3BAE6B54" w14:textId="75834974" w:rsidR="65B1F45B" w:rsidRDefault="65B1F45B" w:rsidP="4F093A7F">
      <w:pPr>
        <w:pStyle w:val="ListParagraph"/>
        <w:numPr>
          <w:ilvl w:val="1"/>
          <w:numId w:val="2"/>
        </w:numPr>
        <w:rPr>
          <w:sz w:val="24"/>
          <w:szCs w:val="24"/>
        </w:rPr>
      </w:pPr>
      <w:r w:rsidRPr="4F093A7F">
        <w:rPr>
          <w:sz w:val="24"/>
          <w:szCs w:val="24"/>
        </w:rPr>
        <w:t xml:space="preserve">Get involved in a workgroup! Reach out to Lora for more </w:t>
      </w:r>
      <w:r w:rsidR="008A6181">
        <w:rPr>
          <w:sz w:val="24"/>
          <w:szCs w:val="24"/>
        </w:rPr>
        <w:t>info.</w:t>
      </w:r>
    </w:p>
    <w:p w14:paraId="2B63BC20" w14:textId="77777777" w:rsidR="00765F6D" w:rsidRPr="00765F6D" w:rsidRDefault="00765F6D" w:rsidP="00765F6D">
      <w:pPr>
        <w:pStyle w:val="ListParagraph"/>
        <w:ind w:left="1530"/>
        <w:rPr>
          <w:sz w:val="24"/>
          <w:szCs w:val="24"/>
        </w:rPr>
      </w:pPr>
    </w:p>
    <w:p w14:paraId="2C34DF7C" w14:textId="77777777" w:rsidR="00D47D43" w:rsidRPr="00765F6D" w:rsidRDefault="203FA18D" w:rsidP="00045CEA">
      <w:pPr>
        <w:pStyle w:val="ListParagraph"/>
        <w:numPr>
          <w:ilvl w:val="0"/>
          <w:numId w:val="2"/>
        </w:numPr>
        <w:rPr>
          <w:sz w:val="24"/>
          <w:szCs w:val="24"/>
        </w:rPr>
      </w:pPr>
      <w:r w:rsidRPr="4F093A7F">
        <w:rPr>
          <w:sz w:val="24"/>
          <w:szCs w:val="24"/>
        </w:rPr>
        <w:t xml:space="preserve">Announcements </w:t>
      </w:r>
    </w:p>
    <w:p w14:paraId="2582F9D5" w14:textId="77777777" w:rsidR="00EE58C8" w:rsidRDefault="00EE58C8" w:rsidP="007F7448">
      <w:pPr>
        <w:rPr>
          <w:rFonts w:cs="Arial"/>
        </w:rPr>
      </w:pPr>
    </w:p>
    <w:p w14:paraId="2CB7319A" w14:textId="77777777" w:rsidR="00072449" w:rsidRPr="00535276" w:rsidRDefault="00B727FD" w:rsidP="00535276">
      <w:pPr>
        <w:jc w:val="center"/>
      </w:pPr>
      <w:r>
        <w:rPr>
          <w:rFonts w:cs="Arial"/>
        </w:rPr>
        <w:t>Please take note that many m</w:t>
      </w:r>
      <w:r w:rsidR="00190493">
        <w:rPr>
          <w:rFonts w:cs="Arial"/>
        </w:rPr>
        <w:t>ee</w:t>
      </w:r>
      <w:r w:rsidR="00535276" w:rsidRPr="00535276">
        <w:rPr>
          <w:rFonts w:cs="Arial"/>
        </w:rPr>
        <w:t xml:space="preserve">ting and training dates can be found </w:t>
      </w:r>
      <w:r>
        <w:rPr>
          <w:rFonts w:cs="Arial"/>
        </w:rPr>
        <w:t xml:space="preserve">at the Registration button on the website of Strategies to End Homelessness </w:t>
      </w:r>
      <w:r w:rsidR="00535276" w:rsidRPr="00535276">
        <w:rPr>
          <w:rFonts w:cs="Arial"/>
        </w:rPr>
        <w:t>here</w:t>
      </w:r>
      <w:r w:rsidR="00535276">
        <w:rPr>
          <w:rFonts w:cs="Arial"/>
        </w:rPr>
        <w:t xml:space="preserve">: </w:t>
      </w:r>
      <w:hyperlink r:id="rId13" w:history="1">
        <w:r w:rsidR="00535276" w:rsidRPr="00535276">
          <w:rPr>
            <w:rStyle w:val="Hyperlink"/>
            <w:rFonts w:cs="Arial"/>
          </w:rPr>
          <w:t>https://www.strategiestoendhomelessness.org/register/</w:t>
        </w:r>
      </w:hyperlink>
    </w:p>
    <w:sectPr w:rsidR="00072449" w:rsidRPr="00535276" w:rsidSect="00F6192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929A" w14:textId="77777777" w:rsidR="00D00319" w:rsidRDefault="00D00319" w:rsidP="00424F9E">
      <w:pPr>
        <w:spacing w:after="0" w:line="240" w:lineRule="auto"/>
      </w:pPr>
      <w:r>
        <w:separator/>
      </w:r>
    </w:p>
  </w:endnote>
  <w:endnote w:type="continuationSeparator" w:id="0">
    <w:p w14:paraId="433545F6" w14:textId="77777777" w:rsidR="00D00319" w:rsidRDefault="00D00319" w:rsidP="00424F9E">
      <w:pPr>
        <w:spacing w:after="0" w:line="240" w:lineRule="auto"/>
      </w:pPr>
      <w:r>
        <w:continuationSeparator/>
      </w:r>
    </w:p>
  </w:endnote>
  <w:endnote w:type="continuationNotice" w:id="1">
    <w:p w14:paraId="729DA92E" w14:textId="77777777" w:rsidR="00687ECC" w:rsidRDefault="0068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E5F3" w14:textId="77777777" w:rsidR="00B84FDE" w:rsidRDefault="00B84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DF31" w14:textId="77777777" w:rsidR="004377D5" w:rsidRDefault="004377D5">
    <w:pPr>
      <w:pStyle w:val="Footer"/>
    </w:pPr>
    <w:r w:rsidRPr="00424F9E">
      <w:rPr>
        <w:noProof/>
      </w:rPr>
      <w:drawing>
        <wp:inline distT="0" distB="0" distL="0" distR="0" wp14:anchorId="4881DB09" wp14:editId="38BCBC0A">
          <wp:extent cx="5943600" cy="423500"/>
          <wp:effectExtent l="19050" t="0" r="0" b="0"/>
          <wp:docPr id="4" name="Picture 4" descr="STEH_letterhead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H_letterhead_address"/>
                  <pic:cNvPicPr>
                    <a:picLocks noChangeAspect="1" noChangeArrowheads="1"/>
                  </pic:cNvPicPr>
                </pic:nvPicPr>
                <pic:blipFill>
                  <a:blip r:embed="rId1"/>
                  <a:srcRect/>
                  <a:stretch>
                    <a:fillRect/>
                  </a:stretch>
                </pic:blipFill>
                <pic:spPr bwMode="auto">
                  <a:xfrm>
                    <a:off x="0" y="0"/>
                    <a:ext cx="5943600" cy="4235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3562" w14:textId="77777777" w:rsidR="00B84FDE" w:rsidRDefault="00B8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BF45" w14:textId="77777777" w:rsidR="00D00319" w:rsidRDefault="00D00319" w:rsidP="00424F9E">
      <w:pPr>
        <w:spacing w:after="0" w:line="240" w:lineRule="auto"/>
      </w:pPr>
      <w:r>
        <w:separator/>
      </w:r>
    </w:p>
  </w:footnote>
  <w:footnote w:type="continuationSeparator" w:id="0">
    <w:p w14:paraId="5777435D" w14:textId="77777777" w:rsidR="00D00319" w:rsidRDefault="00D00319" w:rsidP="00424F9E">
      <w:pPr>
        <w:spacing w:after="0" w:line="240" w:lineRule="auto"/>
      </w:pPr>
      <w:r>
        <w:continuationSeparator/>
      </w:r>
    </w:p>
  </w:footnote>
  <w:footnote w:type="continuationNotice" w:id="1">
    <w:p w14:paraId="24EA1F20" w14:textId="77777777" w:rsidR="00687ECC" w:rsidRDefault="00687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096B" w14:textId="77777777" w:rsidR="00B84FDE" w:rsidRDefault="00B84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9EFC" w14:textId="77777777" w:rsidR="00B84FDE" w:rsidRDefault="00B84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6639" w14:textId="77777777" w:rsidR="00B84FDE" w:rsidRDefault="00B8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7B3"/>
    <w:multiLevelType w:val="hybridMultilevel"/>
    <w:tmpl w:val="3B28C0AA"/>
    <w:lvl w:ilvl="0" w:tplc="04090013">
      <w:start w:val="1"/>
      <w:numFmt w:val="upperRoman"/>
      <w:lvlText w:val="%1."/>
      <w:lvlJc w:val="righ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91354AB"/>
    <w:multiLevelType w:val="hybridMultilevel"/>
    <w:tmpl w:val="7788105C"/>
    <w:lvl w:ilvl="0" w:tplc="0A940BF6">
      <w:start w:val="1"/>
      <w:numFmt w:val="lowerLetter"/>
      <w:lvlText w:val="%1."/>
      <w:lvlJc w:val="left"/>
      <w:pPr>
        <w:ind w:left="1080" w:hanging="360"/>
      </w:pPr>
    </w:lvl>
    <w:lvl w:ilvl="1" w:tplc="5000A254">
      <w:start w:val="1"/>
      <w:numFmt w:val="lowerLetter"/>
      <w:lvlText w:val="%2."/>
      <w:lvlJc w:val="left"/>
      <w:pPr>
        <w:ind w:left="1800" w:hanging="360"/>
      </w:pPr>
    </w:lvl>
    <w:lvl w:ilvl="2" w:tplc="17B27308">
      <w:start w:val="1"/>
      <w:numFmt w:val="lowerRoman"/>
      <w:lvlText w:val="%3."/>
      <w:lvlJc w:val="right"/>
      <w:pPr>
        <w:ind w:left="2520" w:hanging="180"/>
      </w:pPr>
    </w:lvl>
    <w:lvl w:ilvl="3" w:tplc="7B723A2C">
      <w:start w:val="1"/>
      <w:numFmt w:val="decimal"/>
      <w:lvlText w:val="%4."/>
      <w:lvlJc w:val="left"/>
      <w:pPr>
        <w:ind w:left="3240" w:hanging="360"/>
      </w:pPr>
    </w:lvl>
    <w:lvl w:ilvl="4" w:tplc="FA8EA4A6">
      <w:start w:val="1"/>
      <w:numFmt w:val="lowerLetter"/>
      <w:lvlText w:val="%5."/>
      <w:lvlJc w:val="left"/>
      <w:pPr>
        <w:ind w:left="3960" w:hanging="360"/>
      </w:pPr>
    </w:lvl>
    <w:lvl w:ilvl="5" w:tplc="02F84DBC">
      <w:start w:val="1"/>
      <w:numFmt w:val="lowerRoman"/>
      <w:lvlText w:val="%6."/>
      <w:lvlJc w:val="right"/>
      <w:pPr>
        <w:ind w:left="4680" w:hanging="180"/>
      </w:pPr>
    </w:lvl>
    <w:lvl w:ilvl="6" w:tplc="73FC10B6">
      <w:start w:val="1"/>
      <w:numFmt w:val="decimal"/>
      <w:lvlText w:val="%7."/>
      <w:lvlJc w:val="left"/>
      <w:pPr>
        <w:ind w:left="5400" w:hanging="360"/>
      </w:pPr>
    </w:lvl>
    <w:lvl w:ilvl="7" w:tplc="7E0AC308">
      <w:start w:val="1"/>
      <w:numFmt w:val="lowerLetter"/>
      <w:lvlText w:val="%8."/>
      <w:lvlJc w:val="left"/>
      <w:pPr>
        <w:ind w:left="6120" w:hanging="360"/>
      </w:pPr>
    </w:lvl>
    <w:lvl w:ilvl="8" w:tplc="9CF85FB0">
      <w:start w:val="1"/>
      <w:numFmt w:val="lowerRoman"/>
      <w:lvlText w:val="%9."/>
      <w:lvlJc w:val="right"/>
      <w:pPr>
        <w:ind w:left="6840" w:hanging="180"/>
      </w:pPr>
    </w:lvl>
  </w:abstractNum>
  <w:num w:numId="1" w16cid:durableId="1924990535">
    <w:abstractNumId w:val="1"/>
  </w:num>
  <w:num w:numId="2" w16cid:durableId="173619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9E"/>
    <w:rsid w:val="00003206"/>
    <w:rsid w:val="0000511D"/>
    <w:rsid w:val="000436CD"/>
    <w:rsid w:val="00045CEA"/>
    <w:rsid w:val="00072449"/>
    <w:rsid w:val="0008716F"/>
    <w:rsid w:val="000A7E68"/>
    <w:rsid w:val="000B4735"/>
    <w:rsid w:val="000E0D84"/>
    <w:rsid w:val="000E389D"/>
    <w:rsid w:val="000F2EDA"/>
    <w:rsid w:val="001314DF"/>
    <w:rsid w:val="001340C5"/>
    <w:rsid w:val="00136F63"/>
    <w:rsid w:val="00145375"/>
    <w:rsid w:val="00147A52"/>
    <w:rsid w:val="00154241"/>
    <w:rsid w:val="00166780"/>
    <w:rsid w:val="001877AC"/>
    <w:rsid w:val="00190493"/>
    <w:rsid w:val="001C26BD"/>
    <w:rsid w:val="001D399E"/>
    <w:rsid w:val="001F65DE"/>
    <w:rsid w:val="002116E5"/>
    <w:rsid w:val="002157BB"/>
    <w:rsid w:val="0023333A"/>
    <w:rsid w:val="00261052"/>
    <w:rsid w:val="00270548"/>
    <w:rsid w:val="002765B5"/>
    <w:rsid w:val="002B7E9C"/>
    <w:rsid w:val="002D693F"/>
    <w:rsid w:val="002E54D0"/>
    <w:rsid w:val="002F2465"/>
    <w:rsid w:val="002F351A"/>
    <w:rsid w:val="002F4C6E"/>
    <w:rsid w:val="003065C7"/>
    <w:rsid w:val="003119FA"/>
    <w:rsid w:val="00312BAF"/>
    <w:rsid w:val="00313FB0"/>
    <w:rsid w:val="0032475E"/>
    <w:rsid w:val="003522A6"/>
    <w:rsid w:val="00377DF7"/>
    <w:rsid w:val="003915E6"/>
    <w:rsid w:val="003A4FCE"/>
    <w:rsid w:val="003B684E"/>
    <w:rsid w:val="003C269F"/>
    <w:rsid w:val="003F1608"/>
    <w:rsid w:val="004075B1"/>
    <w:rsid w:val="00411D62"/>
    <w:rsid w:val="00424F9E"/>
    <w:rsid w:val="004377D5"/>
    <w:rsid w:val="00437FF0"/>
    <w:rsid w:val="00447B51"/>
    <w:rsid w:val="00450AE6"/>
    <w:rsid w:val="00452C89"/>
    <w:rsid w:val="004650D2"/>
    <w:rsid w:val="00474312"/>
    <w:rsid w:val="004819BF"/>
    <w:rsid w:val="00484757"/>
    <w:rsid w:val="00495629"/>
    <w:rsid w:val="00497D1A"/>
    <w:rsid w:val="004A4F0C"/>
    <w:rsid w:val="004A664D"/>
    <w:rsid w:val="004A7620"/>
    <w:rsid w:val="004D19EB"/>
    <w:rsid w:val="004F345B"/>
    <w:rsid w:val="004F44A9"/>
    <w:rsid w:val="004F54FD"/>
    <w:rsid w:val="00510044"/>
    <w:rsid w:val="005115A5"/>
    <w:rsid w:val="00516E04"/>
    <w:rsid w:val="00535276"/>
    <w:rsid w:val="0053602E"/>
    <w:rsid w:val="005454C5"/>
    <w:rsid w:val="00553396"/>
    <w:rsid w:val="00553DF6"/>
    <w:rsid w:val="00582359"/>
    <w:rsid w:val="005851FA"/>
    <w:rsid w:val="00590C06"/>
    <w:rsid w:val="00592F73"/>
    <w:rsid w:val="005A1EB1"/>
    <w:rsid w:val="005A4EDC"/>
    <w:rsid w:val="005F7D1E"/>
    <w:rsid w:val="00615994"/>
    <w:rsid w:val="0064931B"/>
    <w:rsid w:val="00684C55"/>
    <w:rsid w:val="00687ECC"/>
    <w:rsid w:val="00697DA5"/>
    <w:rsid w:val="006B7265"/>
    <w:rsid w:val="006C04B1"/>
    <w:rsid w:val="006C433D"/>
    <w:rsid w:val="006D13A2"/>
    <w:rsid w:val="006D427E"/>
    <w:rsid w:val="006E0591"/>
    <w:rsid w:val="007149EB"/>
    <w:rsid w:val="00725879"/>
    <w:rsid w:val="0073025A"/>
    <w:rsid w:val="00735EE8"/>
    <w:rsid w:val="007503D9"/>
    <w:rsid w:val="0075757C"/>
    <w:rsid w:val="00760FC4"/>
    <w:rsid w:val="00765F6D"/>
    <w:rsid w:val="0076613B"/>
    <w:rsid w:val="00786389"/>
    <w:rsid w:val="00794A7A"/>
    <w:rsid w:val="007A5AC9"/>
    <w:rsid w:val="007B3573"/>
    <w:rsid w:val="007B63E6"/>
    <w:rsid w:val="007E03CF"/>
    <w:rsid w:val="007E27DE"/>
    <w:rsid w:val="007F7448"/>
    <w:rsid w:val="007F7F02"/>
    <w:rsid w:val="00810808"/>
    <w:rsid w:val="008819E1"/>
    <w:rsid w:val="0088466C"/>
    <w:rsid w:val="0089367E"/>
    <w:rsid w:val="00893B2F"/>
    <w:rsid w:val="0089604F"/>
    <w:rsid w:val="008A6181"/>
    <w:rsid w:val="008B1954"/>
    <w:rsid w:val="008C1D4C"/>
    <w:rsid w:val="008C434D"/>
    <w:rsid w:val="008D4F4A"/>
    <w:rsid w:val="009078CA"/>
    <w:rsid w:val="00941E38"/>
    <w:rsid w:val="0095644F"/>
    <w:rsid w:val="0096558A"/>
    <w:rsid w:val="009B468A"/>
    <w:rsid w:val="00A237B1"/>
    <w:rsid w:val="00A70F0B"/>
    <w:rsid w:val="00A71039"/>
    <w:rsid w:val="00A7467C"/>
    <w:rsid w:val="00AA25AD"/>
    <w:rsid w:val="00AC5520"/>
    <w:rsid w:val="00AC55DC"/>
    <w:rsid w:val="00B00B7E"/>
    <w:rsid w:val="00B010C2"/>
    <w:rsid w:val="00B01CC4"/>
    <w:rsid w:val="00B0581A"/>
    <w:rsid w:val="00B05C01"/>
    <w:rsid w:val="00B204A2"/>
    <w:rsid w:val="00B55813"/>
    <w:rsid w:val="00B727FD"/>
    <w:rsid w:val="00B735FE"/>
    <w:rsid w:val="00B84FDE"/>
    <w:rsid w:val="00BA75C6"/>
    <w:rsid w:val="00BC5FFF"/>
    <w:rsid w:val="00C05DE5"/>
    <w:rsid w:val="00C5109A"/>
    <w:rsid w:val="00C546F1"/>
    <w:rsid w:val="00C61FA7"/>
    <w:rsid w:val="00C742E5"/>
    <w:rsid w:val="00C832DA"/>
    <w:rsid w:val="00C86E51"/>
    <w:rsid w:val="00C87ABD"/>
    <w:rsid w:val="00CA1292"/>
    <w:rsid w:val="00CC68D4"/>
    <w:rsid w:val="00CD5C2D"/>
    <w:rsid w:val="00CE6BA1"/>
    <w:rsid w:val="00CF39A9"/>
    <w:rsid w:val="00CF5E78"/>
    <w:rsid w:val="00D00319"/>
    <w:rsid w:val="00D1690F"/>
    <w:rsid w:val="00D211D1"/>
    <w:rsid w:val="00D308D8"/>
    <w:rsid w:val="00D32A98"/>
    <w:rsid w:val="00D47D43"/>
    <w:rsid w:val="00D56E7C"/>
    <w:rsid w:val="00D61C92"/>
    <w:rsid w:val="00D704C5"/>
    <w:rsid w:val="00D75184"/>
    <w:rsid w:val="00DA40BE"/>
    <w:rsid w:val="00DA7447"/>
    <w:rsid w:val="00DB10F3"/>
    <w:rsid w:val="00DC672A"/>
    <w:rsid w:val="00DE6A1A"/>
    <w:rsid w:val="00E054A6"/>
    <w:rsid w:val="00E3500D"/>
    <w:rsid w:val="00E4060E"/>
    <w:rsid w:val="00E40A50"/>
    <w:rsid w:val="00E63544"/>
    <w:rsid w:val="00E83555"/>
    <w:rsid w:val="00E846A1"/>
    <w:rsid w:val="00EA25E6"/>
    <w:rsid w:val="00EC47A5"/>
    <w:rsid w:val="00EE58C8"/>
    <w:rsid w:val="00F021E4"/>
    <w:rsid w:val="00F15B26"/>
    <w:rsid w:val="00F27DE5"/>
    <w:rsid w:val="00F32662"/>
    <w:rsid w:val="00F61920"/>
    <w:rsid w:val="00F630C6"/>
    <w:rsid w:val="00F64EB2"/>
    <w:rsid w:val="00FB77B5"/>
    <w:rsid w:val="00FD42F3"/>
    <w:rsid w:val="0295418F"/>
    <w:rsid w:val="03AA17A0"/>
    <w:rsid w:val="0452250E"/>
    <w:rsid w:val="046128CD"/>
    <w:rsid w:val="046B4D6B"/>
    <w:rsid w:val="05E3465D"/>
    <w:rsid w:val="06EDC935"/>
    <w:rsid w:val="06F5E9CC"/>
    <w:rsid w:val="080F803D"/>
    <w:rsid w:val="0B41981F"/>
    <w:rsid w:val="0BB20D90"/>
    <w:rsid w:val="0D50F9E6"/>
    <w:rsid w:val="0FAF84D4"/>
    <w:rsid w:val="111E78CA"/>
    <w:rsid w:val="11E2D8B1"/>
    <w:rsid w:val="1399D445"/>
    <w:rsid w:val="13FE77E9"/>
    <w:rsid w:val="144AA76F"/>
    <w:rsid w:val="145911D2"/>
    <w:rsid w:val="16903CBE"/>
    <w:rsid w:val="16E6A155"/>
    <w:rsid w:val="172A6954"/>
    <w:rsid w:val="176FCD58"/>
    <w:rsid w:val="1869F882"/>
    <w:rsid w:val="19AB8675"/>
    <w:rsid w:val="1A2F7CEE"/>
    <w:rsid w:val="1D141EAB"/>
    <w:rsid w:val="1F0ADB97"/>
    <w:rsid w:val="203FA18D"/>
    <w:rsid w:val="21029261"/>
    <w:rsid w:val="2186C483"/>
    <w:rsid w:val="2200EA01"/>
    <w:rsid w:val="222953FC"/>
    <w:rsid w:val="23331723"/>
    <w:rsid w:val="239CBA62"/>
    <w:rsid w:val="249FBEF3"/>
    <w:rsid w:val="2603A557"/>
    <w:rsid w:val="263B8F54"/>
    <w:rsid w:val="27BD47FE"/>
    <w:rsid w:val="27D75FB5"/>
    <w:rsid w:val="29BABF93"/>
    <w:rsid w:val="2A843EB3"/>
    <w:rsid w:val="2C586A99"/>
    <w:rsid w:val="2E46A139"/>
    <w:rsid w:val="2E57DC10"/>
    <w:rsid w:val="2FFAB9E8"/>
    <w:rsid w:val="30BCCFC2"/>
    <w:rsid w:val="31CC0631"/>
    <w:rsid w:val="34B5E2BD"/>
    <w:rsid w:val="3509D1B3"/>
    <w:rsid w:val="366ADB7B"/>
    <w:rsid w:val="378D3A1F"/>
    <w:rsid w:val="39A27C3D"/>
    <w:rsid w:val="3B8A368C"/>
    <w:rsid w:val="3D3106D4"/>
    <w:rsid w:val="3E5CC503"/>
    <w:rsid w:val="3E75ED60"/>
    <w:rsid w:val="4080265D"/>
    <w:rsid w:val="411C2DA7"/>
    <w:rsid w:val="43FBF3C5"/>
    <w:rsid w:val="452759A5"/>
    <w:rsid w:val="466FC46E"/>
    <w:rsid w:val="467BE748"/>
    <w:rsid w:val="47B9BFEC"/>
    <w:rsid w:val="4803A749"/>
    <w:rsid w:val="480B94CF"/>
    <w:rsid w:val="4CD7186C"/>
    <w:rsid w:val="4E8C112A"/>
    <w:rsid w:val="4F093A7F"/>
    <w:rsid w:val="4F72BC93"/>
    <w:rsid w:val="50B45798"/>
    <w:rsid w:val="5168247D"/>
    <w:rsid w:val="52AA5D55"/>
    <w:rsid w:val="5436CE47"/>
    <w:rsid w:val="54EA17D7"/>
    <w:rsid w:val="5518DAC6"/>
    <w:rsid w:val="562F05E3"/>
    <w:rsid w:val="56536ED9"/>
    <w:rsid w:val="57302B4D"/>
    <w:rsid w:val="5819CB13"/>
    <w:rsid w:val="5830AD1E"/>
    <w:rsid w:val="585BF7DA"/>
    <w:rsid w:val="5898B67B"/>
    <w:rsid w:val="58FC532F"/>
    <w:rsid w:val="59367039"/>
    <w:rsid w:val="5959B2CA"/>
    <w:rsid w:val="5FD2DEDE"/>
    <w:rsid w:val="60A60890"/>
    <w:rsid w:val="6171BB1F"/>
    <w:rsid w:val="65003BA1"/>
    <w:rsid w:val="657F2DEB"/>
    <w:rsid w:val="65B1F45B"/>
    <w:rsid w:val="6776A698"/>
    <w:rsid w:val="681661E9"/>
    <w:rsid w:val="68177DF5"/>
    <w:rsid w:val="69ED118F"/>
    <w:rsid w:val="6AFC1308"/>
    <w:rsid w:val="6D063F52"/>
    <w:rsid w:val="6DAC7CAB"/>
    <w:rsid w:val="704D761C"/>
    <w:rsid w:val="72E34C92"/>
    <w:rsid w:val="730E67A8"/>
    <w:rsid w:val="732F59F7"/>
    <w:rsid w:val="738B41B8"/>
    <w:rsid w:val="7393F3D5"/>
    <w:rsid w:val="73AD1C32"/>
    <w:rsid w:val="77137FE3"/>
    <w:rsid w:val="775D6039"/>
    <w:rsid w:val="78B586D7"/>
    <w:rsid w:val="79C250EF"/>
    <w:rsid w:val="7A26C957"/>
    <w:rsid w:val="7C18ACEF"/>
    <w:rsid w:val="7CC08808"/>
    <w:rsid w:val="7F0826A2"/>
    <w:rsid w:val="7F97D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523AE"/>
  <w15:docId w15:val="{F3A356C9-D2DB-4F0D-B743-C3606A1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9E"/>
    <w:rPr>
      <w:rFonts w:ascii="Tahoma" w:hAnsi="Tahoma" w:cs="Tahoma"/>
      <w:sz w:val="16"/>
      <w:szCs w:val="16"/>
    </w:rPr>
  </w:style>
  <w:style w:type="paragraph" w:styleId="Header">
    <w:name w:val="header"/>
    <w:basedOn w:val="Normal"/>
    <w:link w:val="HeaderChar"/>
    <w:uiPriority w:val="99"/>
    <w:unhideWhenUsed/>
    <w:rsid w:val="0042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9E"/>
  </w:style>
  <w:style w:type="paragraph" w:styleId="Footer">
    <w:name w:val="footer"/>
    <w:basedOn w:val="Normal"/>
    <w:link w:val="FooterChar"/>
    <w:uiPriority w:val="99"/>
    <w:unhideWhenUsed/>
    <w:rsid w:val="0042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9E"/>
  </w:style>
  <w:style w:type="paragraph" w:styleId="ListParagraph">
    <w:name w:val="List Paragraph"/>
    <w:basedOn w:val="Normal"/>
    <w:uiPriority w:val="34"/>
    <w:qFormat/>
    <w:rsid w:val="00072449"/>
    <w:pPr>
      <w:ind w:left="720"/>
      <w:contextualSpacing/>
    </w:pPr>
  </w:style>
  <w:style w:type="character" w:styleId="Hyperlink">
    <w:name w:val="Hyperlink"/>
    <w:basedOn w:val="DefaultParagraphFont"/>
    <w:uiPriority w:val="99"/>
    <w:unhideWhenUsed/>
    <w:rsid w:val="00535276"/>
    <w:rPr>
      <w:color w:val="0000FF"/>
      <w:u w:val="single"/>
    </w:rPr>
  </w:style>
  <w:style w:type="table" w:styleId="TableGrid">
    <w:name w:val="Table Grid"/>
    <w:basedOn w:val="TableNormal"/>
    <w:uiPriority w:val="59"/>
    <w:rsid w:val="007E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4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f63su3eg">
    <w:name w:val="mark1f63su3eg"/>
    <w:basedOn w:val="DefaultParagraphFont"/>
    <w:rsid w:val="00F6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5368">
      <w:bodyDiv w:val="1"/>
      <w:marLeft w:val="0"/>
      <w:marRight w:val="0"/>
      <w:marTop w:val="0"/>
      <w:marBottom w:val="0"/>
      <w:divBdr>
        <w:top w:val="none" w:sz="0" w:space="0" w:color="auto"/>
        <w:left w:val="none" w:sz="0" w:space="0" w:color="auto"/>
        <w:bottom w:val="none" w:sz="0" w:space="0" w:color="auto"/>
        <w:right w:val="none" w:sz="0" w:space="0" w:color="auto"/>
      </w:divBdr>
    </w:div>
    <w:div w:id="124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giestoendhomelessness.org/regis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8" ma:contentTypeDescription="Create a new document." ma:contentTypeScope="" ma:versionID="04bd8017afe8c0b172c4cd8e03455fe6">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b42852fa7cf1465c463af31e9a0f56d8"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9539E-7DBD-4570-818E-487BFE703FC0}">
  <ds:schemaRefs>
    <ds:schemaRef ds:uri="http://schemas.microsoft.com/sharepoint/v3/contenttype/forms"/>
  </ds:schemaRefs>
</ds:datastoreItem>
</file>

<file path=customXml/itemProps2.xml><?xml version="1.0" encoding="utf-8"?>
<ds:datastoreItem xmlns:ds="http://schemas.openxmlformats.org/officeDocument/2006/customXml" ds:itemID="{971B63D8-921D-409C-B84A-7665A533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10E5-4D63-4D3A-A4F2-DA81FB7BB654}">
  <ds:schemaRefs>
    <ds:schemaRef ds:uri="http://schemas.openxmlformats.org/officeDocument/2006/bibliography"/>
  </ds:schemaRefs>
</ds:datastoreItem>
</file>

<file path=customXml/itemProps4.xml><?xml version="1.0" encoding="utf-8"?>
<ds:datastoreItem xmlns:ds="http://schemas.openxmlformats.org/officeDocument/2006/customXml" ds:itemID="{B9FE0802-CECD-4647-B7A0-53845350368F}">
  <ds:schemaRefs>
    <ds:schemaRef ds:uri="http://schemas.microsoft.com/office/2006/metadata/properties"/>
    <ds:schemaRef ds:uri="http://schemas.microsoft.com/office/infopath/2007/PartnerControls"/>
    <ds:schemaRef ds:uri="a90cb131-3ba4-47a9-9ae5-c83a9509f493"/>
    <ds:schemaRef ds:uri="b1173cfb-bd62-4205-8586-bb9c1bf955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9861</Characters>
  <DocSecurity>4</DocSecurity>
  <Lines>82</Lines>
  <Paragraphs>23</Paragraphs>
  <ScaleCrop>false</ScaleCrop>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2023-01-26T20:56:00Z</cp:lastPrinted>
  <dcterms:created xsi:type="dcterms:W3CDTF">2024-02-01T13:36:00Z</dcterms:created>
  <dcterms:modified xsi:type="dcterms:W3CDTF">2024-02-01T13:36:00Z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17215600</vt:r8>
  </property>
  <property fmtid="{D5CDD505-2E9C-101B-9397-08002B2CF9AE}" pid="4" name="MediaServiceImageTags">
    <vt:lpwstr/>
  </property>
</Properties>
</file>